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text" w:horzAnchor="margin" w:tblpX="-318" w:tblpY="-6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5"/>
        <w:gridCol w:w="5010"/>
      </w:tblGrid>
      <w:tr w:rsidR="009E763C" w:rsidRPr="0063294D" w14:paraId="2F3A0764" w14:textId="77777777" w:rsidTr="009E763C">
        <w:trPr>
          <w:trHeight w:val="978"/>
        </w:trPr>
        <w:tc>
          <w:tcPr>
            <w:tcW w:w="5278" w:type="dxa"/>
          </w:tcPr>
          <w:p w14:paraId="426D3AD5" w14:textId="77777777" w:rsidR="009E763C" w:rsidRPr="0063294D" w:rsidRDefault="009E763C" w:rsidP="00305300">
            <w:pPr>
              <w:rPr>
                <w:rFonts w:ascii="Corbel" w:hAnsi="Corbel" w:cs="Arial"/>
                <w:b/>
              </w:rPr>
            </w:pPr>
            <w:r w:rsidRPr="0063294D">
              <w:rPr>
                <w:rFonts w:ascii="Corbel" w:hAnsi="Corbel"/>
                <w:noProof/>
              </w:rPr>
              <w:drawing>
                <wp:anchor distT="0" distB="0" distL="114300" distR="114300" simplePos="0" relativeHeight="251663360" behindDoc="0" locked="0" layoutInCell="1" allowOverlap="1" wp14:anchorId="21A01B5D" wp14:editId="164693D5">
                  <wp:simplePos x="0" y="0"/>
                  <wp:positionH relativeFrom="margin">
                    <wp:posOffset>186690</wp:posOffset>
                  </wp:positionH>
                  <wp:positionV relativeFrom="margin">
                    <wp:posOffset>-1905</wp:posOffset>
                  </wp:positionV>
                  <wp:extent cx="1274445" cy="534035"/>
                  <wp:effectExtent l="0" t="0" r="190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a blanc-ble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4445" cy="534035"/>
                          </a:xfrm>
                          <a:prstGeom prst="rect">
                            <a:avLst/>
                          </a:prstGeom>
                        </pic:spPr>
                      </pic:pic>
                    </a:graphicData>
                  </a:graphic>
                </wp:anchor>
              </w:drawing>
            </w:r>
          </w:p>
        </w:tc>
        <w:tc>
          <w:tcPr>
            <w:tcW w:w="5213" w:type="dxa"/>
          </w:tcPr>
          <w:p w14:paraId="7376CA41" w14:textId="77777777" w:rsidR="009E763C" w:rsidRPr="0063294D" w:rsidRDefault="009E763C" w:rsidP="009E763C">
            <w:pPr>
              <w:jc w:val="right"/>
              <w:rPr>
                <w:rFonts w:ascii="Corbel" w:hAnsi="Corbel" w:cs="Arial"/>
                <w:b/>
              </w:rPr>
            </w:pPr>
            <w:r w:rsidRPr="0063294D">
              <w:rPr>
                <w:rFonts w:ascii="Corbel" w:hAnsi="Corbel"/>
                <w:noProof/>
              </w:rPr>
              <w:drawing>
                <wp:inline distT="0" distB="0" distL="0" distR="0" wp14:anchorId="2CA20C13" wp14:editId="5FB6097F">
                  <wp:extent cx="1677600" cy="327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77600" cy="327600"/>
                          </a:xfrm>
                          <a:prstGeom prst="rect">
                            <a:avLst/>
                          </a:prstGeom>
                        </pic:spPr>
                      </pic:pic>
                    </a:graphicData>
                  </a:graphic>
                </wp:inline>
              </w:drawing>
            </w:r>
          </w:p>
        </w:tc>
      </w:tr>
    </w:tbl>
    <w:p w14:paraId="383BDC7D" w14:textId="15C2B66C" w:rsidR="002E240D" w:rsidRDefault="00797F59" w:rsidP="002E240D">
      <w:pPr>
        <w:spacing w:after="0" w:line="360" w:lineRule="auto"/>
        <w:jc w:val="center"/>
        <w:rPr>
          <w:rFonts w:ascii="Corbel" w:hAnsi="Corbel"/>
          <w:b/>
          <w:bCs/>
          <w:noProof/>
        </w:rPr>
      </w:pPr>
      <w:r w:rsidRPr="00FD07F2">
        <w:rPr>
          <w:rFonts w:ascii="Corbel" w:hAnsi="Corbel"/>
          <w:noProof/>
        </w:rPr>
        <mc:AlternateContent>
          <mc:Choice Requires="wps">
            <w:drawing>
              <wp:anchor distT="0" distB="0" distL="114300" distR="114300" simplePos="0" relativeHeight="251661312" behindDoc="0" locked="0" layoutInCell="0" allowOverlap="1" wp14:anchorId="659729BF" wp14:editId="732971B4">
                <wp:simplePos x="0" y="0"/>
                <wp:positionH relativeFrom="page">
                  <wp:posOffset>6829425</wp:posOffset>
                </wp:positionH>
                <wp:positionV relativeFrom="page">
                  <wp:posOffset>259080</wp:posOffset>
                </wp:positionV>
                <wp:extent cx="588010" cy="10723880"/>
                <wp:effectExtent l="0" t="0" r="2540" b="0"/>
                <wp:wrapNone/>
                <wp:docPr id="9"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 cy="1072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0BBD74D2" w14:textId="51FAC2CE" w:rsidR="00917386" w:rsidRPr="00C74402" w:rsidRDefault="0078730A" w:rsidP="00C74402">
                            <w:pPr>
                              <w:pStyle w:val="Adressedelexpditeur1"/>
                              <w:rPr>
                                <w:rFonts w:asciiTheme="majorHAnsi" w:eastAsiaTheme="majorEastAsia" w:hAnsiTheme="majorHAnsi" w:cstheme="majorBidi"/>
                                <w:caps/>
                                <w:sz w:val="24"/>
                                <w:szCs w:val="24"/>
                              </w:rPr>
                            </w:pPr>
                            <w:sdt>
                              <w:sdtPr>
                                <w:rPr>
                                  <w:rFonts w:ascii="Segoe Print" w:hAnsi="Segoe Print"/>
                                  <w:sz w:val="24"/>
                                  <w:szCs w:val="24"/>
                                </w:rPr>
                                <w:id w:val="1381367951"/>
                                <w:placeholder>
                                  <w:docPart w:val="C195EABD314B472AB9E01B3BE020A56C"/>
                                </w:placeholder>
                                <w:dataBinding w:prefixMappings="xmlns:ns0='http://schemas.openxmlformats.org/officeDocument/2006/extended-properties'" w:xpath="/ns0:Properties[1]/ns0:Company[1]" w:storeItemID="{6668398D-A668-4E3E-A5EB-62B293D839F1}"/>
                                <w:text/>
                              </w:sdtPr>
                              <w:sdtEndPr/>
                              <w:sdtContent>
                                <w:r w:rsidR="00917386">
                                  <w:rPr>
                                    <w:rFonts w:ascii="Segoe Print" w:hAnsi="Segoe Print"/>
                                    <w:sz w:val="24"/>
                                    <w:szCs w:val="24"/>
                                  </w:rPr>
                                  <w:t>LETTRE CREDA-SOCIETES n° 2020-03                                            5 février 2020</w:t>
                                </w:r>
                              </w:sdtContent>
                            </w:sdt>
                          </w:p>
                          <w:p w14:paraId="7E374AF7" w14:textId="77777777" w:rsidR="00917386" w:rsidRDefault="00917386">
                            <w:pPr>
                              <w:pStyle w:val="Adressedelexpditeur1"/>
                              <w:rPr>
                                <w:sz w:val="22"/>
                                <w:szCs w:val="22"/>
                              </w:rPr>
                            </w:pPr>
                            <w:r>
                              <w:rPr>
                                <w:sz w:val="16"/>
                                <w:szCs w:val="16"/>
                              </w:rPr>
                              <w:t xml:space="preserve">  </w:t>
                            </w:r>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151" o:spid="_x0000_s1026" style="position:absolute;left:0;text-align:left;margin-left:537.75pt;margin-top:20.4pt;width:46.3pt;height:84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" o:allowincell="f" filled="f" stroked="f" strokecolor="black [3213]">
                <v:textbox style="layout-flow:vertical" inset="3.6pt,54pt,3.6pt,54pt">
                  <w:txbxContent>
                    <w:p w14:paraId="0BBD74D2" w14:textId="51FAC2CE" w:rsidR="00917386" w:rsidRPr="00C74402" w:rsidRDefault="00917386" w:rsidP="00C74402">
                      <w:pPr>
                        <w:pStyle w:val="Adressedelexpditeur1"/>
                        <w:rPr>
                          <w:rFonts w:asciiTheme="majorHAnsi" w:eastAsiaTheme="majorEastAsia" w:hAnsiTheme="majorHAnsi" w:cstheme="majorBidi"/>
                          <w:caps/>
                          <w:sz w:val="24"/>
                          <w:szCs w:val="24"/>
                        </w:rPr>
                      </w:pPr>
                      <w:sdt>
                        <w:sdtPr>
                          <w:rPr>
                            <w:rFonts w:ascii="Segoe Print" w:hAnsi="Segoe Print"/>
                            <w:sz w:val="24"/>
                            <w:szCs w:val="24"/>
                          </w:rPr>
                          <w:id w:val="1381367951"/>
                          <w:placeholder>
                            <w:docPart w:val="C195EABD314B472AB9E01B3BE020A56C"/>
                          </w:placeholder>
                          <w:dataBinding w:prefixMappings="xmlns:ns0='http://schemas.openxmlformats.org/officeDocument/2006/extended-properties'" w:xpath="/ns0:Properties[1]/ns0:Company[1]" w:storeItemID="{6668398D-A668-4E3E-A5EB-62B293D839F1}"/>
                          <w:text/>
                        </w:sdtPr>
                        <w:sdtContent>
                          <w:r>
                            <w:rPr>
                              <w:rFonts w:ascii="Segoe Print" w:hAnsi="Segoe Print"/>
                              <w:sz w:val="24"/>
                              <w:szCs w:val="24"/>
                            </w:rPr>
                            <w:t>LETTRE CREDA-SOCIETES n° 2020-03                                            5 février 2020</w:t>
                          </w:r>
                        </w:sdtContent>
                      </w:sdt>
                    </w:p>
                    <w:p w14:paraId="7E374AF7" w14:textId="77777777" w:rsidR="00917386" w:rsidRDefault="00917386">
                      <w:pPr>
                        <w:pStyle w:val="Adressedelexpditeur1"/>
                        <w:rPr>
                          <w:sz w:val="22"/>
                          <w:szCs w:val="22"/>
                        </w:rPr>
                      </w:pPr>
                      <w:r>
                        <w:rPr>
                          <w:sz w:val="16"/>
                          <w:szCs w:val="16"/>
                        </w:rPr>
                        <w:t xml:space="preserve">  </w:t>
                      </w:r>
                    </w:p>
                  </w:txbxContent>
                </v:textbox>
                <w10:wrap anchorx="page" anchory="page"/>
              </v:rect>
            </w:pict>
          </mc:Fallback>
        </mc:AlternateContent>
      </w:r>
      <w:r w:rsidRPr="00FD07F2">
        <w:rPr>
          <w:rFonts w:ascii="Corbel" w:hAnsi="Corbel"/>
          <w:noProof/>
        </w:rPr>
        <mc:AlternateContent>
          <mc:Choice Requires="wpg">
            <w:drawing>
              <wp:anchor distT="0" distB="0" distL="114300" distR="114300" simplePos="0" relativeHeight="251660288" behindDoc="0" locked="0" layoutInCell="1" allowOverlap="1" wp14:anchorId="17FC071F" wp14:editId="3AA9E623">
                <wp:simplePos x="0" y="0"/>
                <wp:positionH relativeFrom="page">
                  <wp:posOffset>7089775</wp:posOffset>
                </wp:positionH>
                <wp:positionV relativeFrom="page">
                  <wp:posOffset>281940</wp:posOffset>
                </wp:positionV>
                <wp:extent cx="425450" cy="10123170"/>
                <wp:effectExtent l="19050" t="0" r="31750" b="11430"/>
                <wp:wrapSquare wrapText="bothSides"/>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425450" cy="10123170"/>
                          <a:chOff x="-4505" y="-6782"/>
                          <a:chExt cx="1029521" cy="10698480"/>
                        </a:xfrm>
                      </wpg:grpSpPr>
                      <wps:wsp>
                        <wps:cNvPr id="17" name="Rectangle 147"/>
                        <wps:cNvSpPr>
                          <a:spLocks noChangeArrowheads="1"/>
                        </wps:cNvSpPr>
                        <wps:spPr bwMode="auto">
                          <a:xfrm>
                            <a:off x="-4505" y="-6782"/>
                            <a:ext cx="960118" cy="10698480"/>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18" name="AutoShape 148"/>
                        <wps:cNvCnPr>
                          <a:cxnSpLocks noChangeShapeType="1"/>
                        </wps:cNvCnPr>
                        <wps:spPr bwMode="auto">
                          <a:xfrm>
                            <a:off x="-4505" y="6960"/>
                            <a:ext cx="4506" cy="10670955"/>
                          </a:xfrm>
                          <a:prstGeom prst="straightConnector1">
                            <a:avLst/>
                          </a:prstGeom>
                          <a:noFill/>
                          <a:ln w="12700">
                            <a:solidFill>
                              <a:srgbClr val="FECEAE"/>
                            </a:solidFill>
                            <a:round/>
                            <a:headEnd/>
                            <a:tailEnd/>
                          </a:ln>
                          <a:extLst>
                            <a:ext uri="{909E8E84-426E-40DD-AFC4-6F175D3DCCD1}">
                              <a14:hiddenFill xmlns:a14="http://schemas.microsoft.com/office/drawing/2010/main">
                                <a:noFill/>
                              </a14:hiddenFill>
                            </a:ext>
                          </a:extLst>
                        </wps:spPr>
                        <wps:bodyPr/>
                      </wps:wsp>
                      <wps:wsp>
                        <wps:cNvPr id="19" name="AutoShape 149"/>
                        <wps:cNvCnPr>
                          <a:cxnSpLocks noChangeShapeType="1"/>
                        </wps:cNvCnPr>
                        <wps:spPr bwMode="auto">
                          <a:xfrm flipH="1">
                            <a:off x="1025016" y="-6782"/>
                            <a:ext cx="0" cy="10693022"/>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20" name="AutoShape 150"/>
                        <wps:cNvCnPr>
                          <a:cxnSpLocks noChangeShapeType="1"/>
                        </wps:cNvCnPr>
                        <wps:spPr bwMode="auto">
                          <a:xfrm flipH="1">
                            <a:off x="170123" y="-6782"/>
                            <a:ext cx="0" cy="10686601"/>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36072E9" id="Groupe 14" o:spid="_x0000_s1026" style="position:absolute;margin-left:558.25pt;margin-top:22.2pt;width:33.5pt;height:797.1pt;flip:x;z-index:251660288;mso-position-horizontal-relative:page;mso-position-vertical-relative:page;mso-width-relative:margin;mso-height-relative:margin" coordorigin="-45,-67" coordsize="10295,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">
                <v:rect id="Rectangle 147" o:spid="_x0000_s1027" style="position:absolute;left:-45;top:-67;width:9601;height:106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" fillcolor="#feb686" stroked="f" strokecolor="#bfb675">
                  <v:fill color2="#fe8637 [3204]" rotate="t" angle="90" focus="100%" type="gradient"/>
                </v:rect>
                <v:shapetype id="_x0000_t32" coordsize="21600,21600" o:spt="32" o:oned="t" path="m,l21600,21600e" filled="f">
                  <v:path arrowok="t" fillok="f" o:connecttype="none"/>
                  <o:lock v:ext="edit" shapetype="t"/>
                </v:shapetype>
                <v:shape id="AutoShape 148" o:spid="_x0000_s1028" type="#_x0000_t32" style="position:absolute;left:-45;top:69;width:45;height:1067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" strokecolor="#feceae" strokeweight="1pt"/>
                <v:shape id="AutoShape 149" o:spid="_x0000_s1029" type="#_x0000_t32" style="position:absolute;left:10250;top:-67;width:0;height:1069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" strokecolor="#fe8637 [3204]" strokeweight="2.25pt"/>
                <v:shape id="AutoShape 150" o:spid="_x0000_s1030" type="#_x0000_t32" style="position:absolute;left:1701;top:-67;width:0;height:1068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" strokecolor="#feceae" strokeweight="4.5pt"/>
                <w10:wrap type="square" anchorx="page" anchory="page"/>
              </v:group>
            </w:pict>
          </mc:Fallback>
        </mc:AlternateContent>
      </w:r>
      <w:bookmarkStart w:id="0" w:name="_top"/>
      <w:bookmarkEnd w:id="0"/>
      <w:r w:rsidR="00084FE3" w:rsidRPr="00FD07F2">
        <w:rPr>
          <w:rFonts w:ascii="Corbel" w:hAnsi="Corbel"/>
          <w:b/>
          <w:bCs/>
          <w:noProof/>
        </w:rPr>
        <w:t xml:space="preserve">Le dirigeant social, titulaire d’un pouvoir légal de représentation, </w:t>
      </w:r>
      <w:r w:rsidR="00084FE3" w:rsidRPr="00FD07F2">
        <w:rPr>
          <w:rFonts w:ascii="Corbel" w:hAnsi="Corbel"/>
          <w:b/>
          <w:bCs/>
          <w:noProof/>
        </w:rPr>
        <w:br/>
        <w:t>n’est pas un mandataire au sens des articles 1984 et suivants du Code civi</w:t>
      </w:r>
      <w:r w:rsidR="00084FE3" w:rsidRPr="00084FE3">
        <w:rPr>
          <w:rFonts w:ascii="Corbel" w:hAnsi="Corbel"/>
          <w:b/>
          <w:bCs/>
          <w:noProof/>
        </w:rPr>
        <w:t>l</w:t>
      </w:r>
    </w:p>
    <w:p w14:paraId="7798D001" w14:textId="77777777" w:rsidR="00FD07F2" w:rsidRPr="0063294D" w:rsidRDefault="00FD07F2" w:rsidP="002E240D">
      <w:pPr>
        <w:spacing w:after="0" w:line="360" w:lineRule="auto"/>
        <w:jc w:val="center"/>
        <w:rPr>
          <w:rFonts w:ascii="Corbel" w:eastAsia="Times New Roman" w:hAnsi="Corbel" w:cs="Times New Roman"/>
        </w:rPr>
      </w:pPr>
    </w:p>
    <w:p w14:paraId="2E7736D4" w14:textId="37E7E779" w:rsidR="00084FE3" w:rsidRPr="00742E73" w:rsidRDefault="00084FE3" w:rsidP="00084FE3">
      <w:pPr>
        <w:jc w:val="both"/>
        <w:rPr>
          <w:rFonts w:ascii="Corbel" w:hAnsi="Corbel"/>
        </w:rPr>
      </w:pPr>
      <w:r w:rsidRPr="00742E73">
        <w:rPr>
          <w:rFonts w:ascii="Corbel" w:hAnsi="Corbel"/>
        </w:rPr>
        <w:t>Certaines plaies du droit des sociétés cicatrisent mal. La querelle sur la nature des fonctions des dirigeants est de celles-là. L'arrêt du 18 septembre 2019 (</w:t>
      </w:r>
      <w:proofErr w:type="spellStart"/>
      <w:r w:rsidRPr="00742E73">
        <w:rPr>
          <w:rFonts w:ascii="Corbel" w:hAnsi="Corbel"/>
          <w:bCs/>
        </w:rPr>
        <w:fldChar w:fldCharType="begin"/>
      </w:r>
      <w:r w:rsidRPr="00742E73">
        <w:rPr>
          <w:rFonts w:ascii="Corbel" w:hAnsi="Corbel"/>
          <w:bCs/>
        </w:rPr>
        <w:instrText xml:space="preserve"> HYPERLINK "https://www.legifrance.gouv.fr/affichJuriJudi.do?idTexte=JURITEXT000039156998" </w:instrText>
      </w:r>
      <w:r w:rsidRPr="00742E73">
        <w:rPr>
          <w:rFonts w:ascii="Corbel" w:hAnsi="Corbel"/>
          <w:bCs/>
        </w:rPr>
        <w:fldChar w:fldCharType="separate"/>
      </w:r>
      <w:r w:rsidRPr="00742E73">
        <w:rPr>
          <w:rStyle w:val="Lienhypertexte"/>
          <w:rFonts w:ascii="Corbel" w:hAnsi="Corbel"/>
          <w:bCs/>
        </w:rPr>
        <w:t>Cass</w:t>
      </w:r>
      <w:proofErr w:type="spellEnd"/>
      <w:r w:rsidRPr="00742E73">
        <w:rPr>
          <w:rStyle w:val="Lienhypertexte"/>
          <w:rFonts w:ascii="Corbel" w:hAnsi="Corbel"/>
          <w:bCs/>
        </w:rPr>
        <w:t>. com., 18 septembre 2019, F-PB, n°16-26962</w:t>
      </w:r>
      <w:r w:rsidRPr="00742E73">
        <w:rPr>
          <w:rFonts w:ascii="Corbel" w:hAnsi="Corbel"/>
        </w:rPr>
        <w:fldChar w:fldCharType="end"/>
      </w:r>
      <w:r w:rsidRPr="00742E73">
        <w:rPr>
          <w:rFonts w:ascii="Corbel" w:hAnsi="Corbel"/>
        </w:rPr>
        <w:t>)</w:t>
      </w:r>
      <w:r w:rsidR="005A1671">
        <w:rPr>
          <w:rFonts w:ascii="Corbel" w:hAnsi="Corbel"/>
        </w:rPr>
        <w:t>, promis à la publication, en est l’illustration</w:t>
      </w:r>
      <w:r w:rsidRPr="00742E73">
        <w:rPr>
          <w:rFonts w:ascii="Corbel" w:hAnsi="Corbel"/>
        </w:rPr>
        <w:t>.</w:t>
      </w:r>
    </w:p>
    <w:p w14:paraId="2E7F26FA" w14:textId="77777777" w:rsidR="00084FE3" w:rsidRPr="00742E73" w:rsidRDefault="00084FE3" w:rsidP="00084FE3">
      <w:pPr>
        <w:jc w:val="both"/>
        <w:rPr>
          <w:rFonts w:ascii="Corbel" w:hAnsi="Corbel"/>
        </w:rPr>
      </w:pPr>
      <w:r w:rsidRPr="00742E73">
        <w:rPr>
          <w:rFonts w:ascii="Corbel" w:hAnsi="Corbel"/>
        </w:rPr>
        <w:t xml:space="preserve">Les faits étaient simples. Un dirigeant condamné pour complicité d’abus de biens sociaux entendait obtenir de la société qu’il représentait le remboursement des sommes qu’il avait versées à la société victime au préjudice de laquelle il avait commis l’infraction. Débouté de toutes ses demandes au fond, ses moyens sont également écartés. </w:t>
      </w:r>
    </w:p>
    <w:p w14:paraId="5F0714FE" w14:textId="77777777" w:rsidR="00084FE3" w:rsidRPr="00742E73" w:rsidRDefault="00084FE3" w:rsidP="00084FE3">
      <w:pPr>
        <w:jc w:val="both"/>
        <w:rPr>
          <w:rFonts w:ascii="Corbel" w:hAnsi="Corbel"/>
        </w:rPr>
      </w:pPr>
      <w:r w:rsidRPr="00742E73">
        <w:rPr>
          <w:rFonts w:ascii="Corbel" w:hAnsi="Corbel"/>
        </w:rPr>
        <w:t xml:space="preserve">Procédons par ordre d’importance. </w:t>
      </w:r>
    </w:p>
    <w:p w14:paraId="2DBD3BC0" w14:textId="0214D76E" w:rsidR="00084FE3" w:rsidRPr="0096491C" w:rsidRDefault="00084FE3" w:rsidP="0096491C">
      <w:pPr>
        <w:jc w:val="both"/>
        <w:rPr>
          <w:rFonts w:ascii="Corbel" w:hAnsi="Corbel"/>
        </w:rPr>
      </w:pPr>
      <w:r w:rsidRPr="0096491C">
        <w:rPr>
          <w:rFonts w:ascii="Corbel" w:hAnsi="Corbel"/>
        </w:rPr>
        <w:t xml:space="preserve">En premier lieu, </w:t>
      </w:r>
      <w:r w:rsidRPr="0096491C">
        <w:rPr>
          <w:rFonts w:ascii="Corbel" w:hAnsi="Corbel"/>
          <w:b/>
        </w:rPr>
        <w:t>le dirigeant poursuivait le remboursement des sommes au motif qu’il avait commis ses fautes dans le cadre de ses fonctions</w:t>
      </w:r>
      <w:r w:rsidRPr="0096491C">
        <w:rPr>
          <w:rFonts w:ascii="Corbel" w:hAnsi="Corbel"/>
        </w:rPr>
        <w:t>.</w:t>
      </w:r>
      <w:r w:rsidR="0096491C">
        <w:rPr>
          <w:rFonts w:ascii="Corbel" w:hAnsi="Corbel"/>
        </w:rPr>
        <w:t xml:space="preserve"> </w:t>
      </w:r>
      <w:r w:rsidRPr="0096491C">
        <w:rPr>
          <w:rFonts w:ascii="Corbel" w:hAnsi="Corbel"/>
        </w:rPr>
        <w:t xml:space="preserve">La Cour rejette le moyen. </w:t>
      </w:r>
    </w:p>
    <w:p w14:paraId="4FAA08AB" w14:textId="77777777" w:rsidR="00084FE3" w:rsidRPr="00742E73" w:rsidRDefault="00084FE3" w:rsidP="00084FE3">
      <w:pPr>
        <w:jc w:val="both"/>
        <w:rPr>
          <w:rFonts w:ascii="Corbel" w:hAnsi="Corbel"/>
        </w:rPr>
      </w:pPr>
      <w:r w:rsidRPr="00742E73">
        <w:rPr>
          <w:rFonts w:ascii="Corbel" w:hAnsi="Corbel"/>
        </w:rPr>
        <w:t xml:space="preserve">D’abord, selon une position désormais classique, il est rappelé que </w:t>
      </w:r>
      <w:r w:rsidRPr="00742E73">
        <w:rPr>
          <w:rFonts w:ascii="Corbel" w:hAnsi="Corbel"/>
          <w:b/>
        </w:rPr>
        <w:t>l’infraction pénale intentionnelle est, « par essence », séparable des fonctions</w:t>
      </w:r>
      <w:r w:rsidRPr="00742E73">
        <w:rPr>
          <w:rFonts w:ascii="Corbel" w:hAnsi="Corbel"/>
        </w:rPr>
        <w:t xml:space="preserve"> (</w:t>
      </w:r>
      <w:hyperlink r:id="rId12" w:history="1">
        <w:r w:rsidRPr="00742E73">
          <w:rPr>
            <w:rStyle w:val="Lienhypertexte"/>
            <w:rFonts w:ascii="Corbel" w:hAnsi="Corbel"/>
          </w:rPr>
          <w:t>Com. 28 sept. 2010, n° 09-66255</w:t>
        </w:r>
      </w:hyperlink>
      <w:r w:rsidRPr="00742E73">
        <w:rPr>
          <w:rFonts w:ascii="Corbel" w:hAnsi="Corbel"/>
        </w:rPr>
        <w:t xml:space="preserve">, réaffirmée depuis). Constitutive d’ « un acte personnel » et une « dette propre » au dirigeant, il ne dispose d’aucun recours contre la société. </w:t>
      </w:r>
    </w:p>
    <w:p w14:paraId="491B72BE" w14:textId="77777777" w:rsidR="00084FE3" w:rsidRPr="00742E73" w:rsidRDefault="00084FE3" w:rsidP="00084FE3">
      <w:pPr>
        <w:jc w:val="both"/>
        <w:rPr>
          <w:rFonts w:ascii="Corbel" w:hAnsi="Corbel"/>
        </w:rPr>
      </w:pPr>
      <w:r w:rsidRPr="00742E73">
        <w:rPr>
          <w:rFonts w:ascii="Corbel" w:hAnsi="Corbel"/>
        </w:rPr>
        <w:t>Ensuite, l’argument tiré de l’avantage procuré à la société ne tient pas. Même lucrative pour la société, l’infraction pénale de son dirigeant ne saurait « coïncider » avec son intérêt social (</w:t>
      </w:r>
      <w:proofErr w:type="spellStart"/>
      <w:r w:rsidRPr="00742E73">
        <w:rPr>
          <w:rFonts w:ascii="Corbel" w:hAnsi="Corbel"/>
        </w:rPr>
        <w:fldChar w:fldCharType="begin"/>
      </w:r>
      <w:r w:rsidRPr="00742E73">
        <w:rPr>
          <w:rFonts w:ascii="Corbel" w:hAnsi="Corbel"/>
        </w:rPr>
        <w:instrText xml:space="preserve"> HYPERLINK "https://www.legifrance.gouv.fr/affichJuriJudi.do?oldAction=rechJuriJudi&amp;idTexte=JURITEXT000007068409&amp;fastReqId=709429372&amp;fastPos=1" </w:instrText>
      </w:r>
      <w:r w:rsidRPr="00742E73">
        <w:rPr>
          <w:rFonts w:ascii="Corbel" w:hAnsi="Corbel"/>
        </w:rPr>
        <w:fldChar w:fldCharType="separate"/>
      </w:r>
      <w:r w:rsidRPr="00742E73">
        <w:rPr>
          <w:rStyle w:val="Lienhypertexte"/>
          <w:rFonts w:ascii="Corbel" w:hAnsi="Corbel"/>
        </w:rPr>
        <w:t>Crim</w:t>
      </w:r>
      <w:proofErr w:type="spellEnd"/>
      <w:r w:rsidRPr="00742E73">
        <w:rPr>
          <w:rStyle w:val="Lienhypertexte"/>
          <w:rFonts w:ascii="Corbel" w:hAnsi="Corbel"/>
        </w:rPr>
        <w:t>. 22 avr. 1992, n°90-85125</w:t>
      </w:r>
      <w:r w:rsidRPr="00742E73">
        <w:rPr>
          <w:rFonts w:ascii="Corbel" w:hAnsi="Corbel"/>
        </w:rPr>
        <w:fldChar w:fldCharType="end"/>
      </w:r>
      <w:r w:rsidRPr="00742E73">
        <w:rPr>
          <w:rFonts w:ascii="Corbel" w:hAnsi="Corbel"/>
        </w:rPr>
        <w:t>). Elle ne peut que lui être contraire (</w:t>
      </w:r>
      <w:proofErr w:type="spellStart"/>
      <w:r w:rsidRPr="00742E73">
        <w:rPr>
          <w:rFonts w:ascii="Corbel" w:hAnsi="Corbel"/>
        </w:rPr>
        <w:fldChar w:fldCharType="begin"/>
      </w:r>
      <w:r w:rsidRPr="00742E73">
        <w:rPr>
          <w:rFonts w:ascii="Corbel" w:hAnsi="Corbel"/>
        </w:rPr>
        <w:instrText xml:space="preserve"> HYPERLINK "https://www.legifrance.gouv.fr/affichJuriJudi.do?oldAction=rechJuriJudi&amp;idTexte=JURITEXT000007069332&amp;fastReqId=2108335195&amp;fastPos=1" </w:instrText>
      </w:r>
      <w:r w:rsidRPr="00742E73">
        <w:rPr>
          <w:rFonts w:ascii="Corbel" w:hAnsi="Corbel"/>
        </w:rPr>
        <w:fldChar w:fldCharType="separate"/>
      </w:r>
      <w:r w:rsidRPr="00742E73">
        <w:rPr>
          <w:rStyle w:val="Lienhypertexte"/>
          <w:rFonts w:ascii="Corbel" w:hAnsi="Corbel"/>
        </w:rPr>
        <w:t>Crim</w:t>
      </w:r>
      <w:proofErr w:type="spellEnd"/>
      <w:r w:rsidRPr="00742E73">
        <w:rPr>
          <w:rStyle w:val="Lienhypertexte"/>
          <w:rFonts w:ascii="Corbel" w:hAnsi="Corbel"/>
        </w:rPr>
        <w:t>. 27 oct. 1997, n°96-83698</w:t>
      </w:r>
      <w:r w:rsidRPr="00742E73">
        <w:rPr>
          <w:rFonts w:ascii="Corbel" w:hAnsi="Corbel"/>
        </w:rPr>
        <w:fldChar w:fldCharType="end"/>
      </w:r>
      <w:r w:rsidRPr="00742E73">
        <w:rPr>
          <w:rFonts w:ascii="Corbel" w:hAnsi="Corbel"/>
        </w:rPr>
        <w:t xml:space="preserve">). </w:t>
      </w:r>
    </w:p>
    <w:p w14:paraId="3D0DCF12" w14:textId="77777777" w:rsidR="00084FE3" w:rsidRPr="00742E73" w:rsidRDefault="00084FE3" w:rsidP="00084FE3">
      <w:pPr>
        <w:jc w:val="both"/>
        <w:rPr>
          <w:rFonts w:ascii="Corbel" w:hAnsi="Corbel"/>
        </w:rPr>
      </w:pPr>
      <w:r w:rsidRPr="00742E73">
        <w:rPr>
          <w:rFonts w:ascii="Corbel" w:hAnsi="Corbel"/>
        </w:rPr>
        <w:t>Au-delà, la chambre criminelle a retenu récemment qu’indépendamment de l’existence d’une faute séparable des fonctions, le dirigeant devait supporter, seul, les conséquences préjudiciables des fautes civiles découlant des infractions qu’il avait commises (</w:t>
      </w:r>
      <w:proofErr w:type="spellStart"/>
      <w:r w:rsidRPr="00742E73">
        <w:rPr>
          <w:rFonts w:ascii="Corbel" w:hAnsi="Corbel"/>
        </w:rPr>
        <w:fldChar w:fldCharType="begin"/>
      </w:r>
      <w:r w:rsidRPr="00742E73">
        <w:rPr>
          <w:rFonts w:ascii="Corbel" w:hAnsi="Corbel"/>
        </w:rPr>
        <w:instrText xml:space="preserve"> HYPERLINK "https://www.legifrance.gouv.fr/affichJuriJudi.do?oldAction=rechJuriJudi&amp;idTexte=JURITEXT000036803132&amp;fastReqId=1862982926&amp;fastPos=1" </w:instrText>
      </w:r>
      <w:r w:rsidRPr="00742E73">
        <w:rPr>
          <w:rFonts w:ascii="Corbel" w:hAnsi="Corbel"/>
        </w:rPr>
        <w:fldChar w:fldCharType="separate"/>
      </w:r>
      <w:r w:rsidRPr="00742E73">
        <w:rPr>
          <w:rStyle w:val="Lienhypertexte"/>
          <w:rFonts w:ascii="Corbel" w:hAnsi="Corbel"/>
        </w:rPr>
        <w:t>Crim</w:t>
      </w:r>
      <w:proofErr w:type="spellEnd"/>
      <w:r w:rsidRPr="00742E73">
        <w:rPr>
          <w:rStyle w:val="Lienhypertexte"/>
          <w:rFonts w:ascii="Corbel" w:hAnsi="Corbel"/>
        </w:rPr>
        <w:t>. 5 avr. 2018, n°16-87669</w:t>
      </w:r>
      <w:r w:rsidRPr="00742E73">
        <w:rPr>
          <w:rFonts w:ascii="Corbel" w:hAnsi="Corbel"/>
        </w:rPr>
        <w:fldChar w:fldCharType="end"/>
      </w:r>
      <w:r w:rsidRPr="00742E73">
        <w:rPr>
          <w:rFonts w:ascii="Corbel" w:hAnsi="Corbel"/>
        </w:rPr>
        <w:t xml:space="preserve">). Dès lors, si une action récursoire devait être menée, ce serait celle de la société condamnée à l’allocation de dommages et intérêts. </w:t>
      </w:r>
    </w:p>
    <w:p w14:paraId="55CDBC88" w14:textId="38A112AA" w:rsidR="00084FE3" w:rsidRPr="0096491C" w:rsidRDefault="00084FE3" w:rsidP="0096491C">
      <w:pPr>
        <w:jc w:val="both"/>
        <w:rPr>
          <w:rFonts w:ascii="Corbel" w:hAnsi="Corbel"/>
        </w:rPr>
      </w:pPr>
      <w:r w:rsidRPr="0096491C">
        <w:rPr>
          <w:rFonts w:ascii="Corbel" w:hAnsi="Corbel"/>
        </w:rPr>
        <w:t xml:space="preserve">En second lieu, ce sont </w:t>
      </w:r>
      <w:r w:rsidRPr="0096491C">
        <w:rPr>
          <w:rFonts w:ascii="Corbel" w:hAnsi="Corbel"/>
          <w:b/>
        </w:rPr>
        <w:t>les arguments tirés du droit commun du mandat qui échouent</w:t>
      </w:r>
      <w:r w:rsidRPr="0096491C">
        <w:rPr>
          <w:rFonts w:ascii="Corbel" w:hAnsi="Corbel"/>
        </w:rPr>
        <w:t xml:space="preserve">. </w:t>
      </w:r>
    </w:p>
    <w:p w14:paraId="50C682D3" w14:textId="77777777" w:rsidR="00084FE3" w:rsidRPr="00742E73" w:rsidRDefault="00084FE3" w:rsidP="0096491C">
      <w:pPr>
        <w:jc w:val="both"/>
        <w:rPr>
          <w:rFonts w:ascii="Corbel" w:hAnsi="Corbel"/>
        </w:rPr>
      </w:pPr>
      <w:r w:rsidRPr="0096491C">
        <w:rPr>
          <w:rFonts w:ascii="Corbel" w:hAnsi="Corbel"/>
        </w:rPr>
        <w:t>L’apport essentiel</w:t>
      </w:r>
      <w:r w:rsidRPr="00742E73">
        <w:rPr>
          <w:rFonts w:ascii="Corbel" w:hAnsi="Corbel"/>
        </w:rPr>
        <w:t xml:space="preserve"> de l’arrêt est là. A la différence, par exemple du dirigeant d’association (</w:t>
      </w:r>
      <w:hyperlink r:id="rId13" w:history="1">
        <w:r w:rsidRPr="00742E73">
          <w:rPr>
            <w:rStyle w:val="Lienhypertexte"/>
            <w:rFonts w:ascii="Corbel" w:hAnsi="Corbel"/>
          </w:rPr>
          <w:t>1</w:t>
        </w:r>
        <w:r w:rsidRPr="00742E73">
          <w:rPr>
            <w:rStyle w:val="Lienhypertexte"/>
            <w:rFonts w:ascii="Corbel" w:hAnsi="Corbel"/>
            <w:vertAlign w:val="superscript"/>
          </w:rPr>
          <w:t>ère</w:t>
        </w:r>
        <w:r w:rsidRPr="00742E73">
          <w:rPr>
            <w:rStyle w:val="Lienhypertexte"/>
            <w:rFonts w:ascii="Corbel" w:hAnsi="Corbel"/>
          </w:rPr>
          <w:t xml:space="preserve"> civ. 10 oct. 2019, n°18-15851</w:t>
        </w:r>
      </w:hyperlink>
      <w:r w:rsidRPr="00742E73">
        <w:rPr>
          <w:rFonts w:ascii="Corbel" w:hAnsi="Corbel"/>
        </w:rPr>
        <w:t>), « </w:t>
      </w:r>
      <w:r w:rsidRPr="00742E73">
        <w:rPr>
          <w:rFonts w:ascii="Corbel" w:hAnsi="Corbel"/>
          <w:i/>
        </w:rPr>
        <w:t>le dirigeant social d’une société détient un pouvoir de représentation de la société, d’origine légale</w:t>
      </w:r>
      <w:r w:rsidRPr="00742E73">
        <w:rPr>
          <w:rFonts w:ascii="Corbel" w:hAnsi="Corbel"/>
        </w:rPr>
        <w:t> ». Aussi, la cour d’appel a jugé, à bon droit, « </w:t>
      </w:r>
      <w:r w:rsidRPr="00742E73">
        <w:rPr>
          <w:rFonts w:ascii="Corbel" w:hAnsi="Corbel"/>
          <w:i/>
          <w:iCs/>
        </w:rPr>
        <w:t>que les dispositions spécifiques du code civil régissant le mandat n’ont pas vocation à s’appliquer dans les rapports entre la société et son dirigeant</w:t>
      </w:r>
      <w:r w:rsidRPr="00742E73">
        <w:rPr>
          <w:rFonts w:ascii="Corbel" w:hAnsi="Corbel"/>
        </w:rPr>
        <w:t> ». En effet, ce n’est pas parce que le dirigeant de société est parfois qualifié par le code de commerce de « mandataire social », que ce dernier est lié à la société par un contrat de mandat au sens où le code civil le définit et le régit.</w:t>
      </w:r>
    </w:p>
    <w:p w14:paraId="6A95B530" w14:textId="77777777" w:rsidR="00084FE3" w:rsidRPr="00742E73" w:rsidRDefault="00084FE3" w:rsidP="0096491C">
      <w:pPr>
        <w:jc w:val="both"/>
        <w:rPr>
          <w:rFonts w:ascii="Corbel" w:hAnsi="Corbel"/>
        </w:rPr>
      </w:pPr>
      <w:r w:rsidRPr="00742E73">
        <w:rPr>
          <w:rFonts w:ascii="Corbel" w:hAnsi="Corbel"/>
        </w:rPr>
        <w:t>A titre liminaire, on relèvera qu’à le considérer applicable, le droit commun du mandat n’aurait, au cas particulier, rien changé à la condamnation du dirigeant. L’imputabilité au mandant des actes accomplis par le mandataire suppose que ce dernier agisse dans la limite de ses pouvoirs (</w:t>
      </w:r>
      <w:hyperlink r:id="rId14" w:history="1">
        <w:r w:rsidRPr="00742E73">
          <w:rPr>
            <w:rStyle w:val="Lienhypertexte"/>
            <w:rFonts w:ascii="Corbel" w:hAnsi="Corbel"/>
          </w:rPr>
          <w:t>art. 1998 C. civ.</w:t>
        </w:r>
      </w:hyperlink>
      <w:r w:rsidRPr="00742E73">
        <w:rPr>
          <w:rFonts w:ascii="Corbel" w:hAnsi="Corbel"/>
        </w:rPr>
        <w:t>). De même, les pertes du mandataire ne sont indemnisables que si elles sont réalisées à l’occasion de sa gestion, « </w:t>
      </w:r>
      <w:r w:rsidRPr="00742E73">
        <w:rPr>
          <w:rFonts w:ascii="Corbel" w:hAnsi="Corbel"/>
          <w:i/>
          <w:iCs/>
        </w:rPr>
        <w:t>sans imprudence qui lui soit imputable</w:t>
      </w:r>
      <w:r w:rsidRPr="00742E73">
        <w:rPr>
          <w:rFonts w:ascii="Corbel" w:hAnsi="Corbel"/>
        </w:rPr>
        <w:t> » (</w:t>
      </w:r>
      <w:hyperlink r:id="rId15" w:history="1">
        <w:r w:rsidRPr="00742E73">
          <w:rPr>
            <w:rStyle w:val="Lienhypertexte"/>
            <w:rFonts w:ascii="Corbel" w:hAnsi="Corbel"/>
          </w:rPr>
          <w:t>art. 2000 C. civ.</w:t>
        </w:r>
      </w:hyperlink>
      <w:r w:rsidRPr="00742E73">
        <w:rPr>
          <w:rFonts w:ascii="Corbel" w:hAnsi="Corbel"/>
        </w:rPr>
        <w:t xml:space="preserve">). </w:t>
      </w:r>
    </w:p>
    <w:p w14:paraId="0C54D8CB" w14:textId="77777777" w:rsidR="00084FE3" w:rsidRDefault="00084FE3" w:rsidP="00084FE3">
      <w:pPr>
        <w:jc w:val="both"/>
        <w:rPr>
          <w:rFonts w:ascii="Corbel" w:hAnsi="Corbel"/>
        </w:rPr>
      </w:pPr>
      <w:r w:rsidRPr="00742E73">
        <w:rPr>
          <w:rFonts w:ascii="Corbel" w:hAnsi="Corbel"/>
        </w:rPr>
        <w:t xml:space="preserve">Ces précisions effectuées, </w:t>
      </w:r>
      <w:r w:rsidRPr="00742E73">
        <w:rPr>
          <w:rFonts w:ascii="Corbel" w:hAnsi="Corbel"/>
          <w:b/>
        </w:rPr>
        <w:t>quelle portée</w:t>
      </w:r>
      <w:r w:rsidRPr="00742E73">
        <w:rPr>
          <w:rFonts w:ascii="Corbel" w:hAnsi="Corbel"/>
        </w:rPr>
        <w:t xml:space="preserve"> convient-il d’accorder à l’exclusion des règles du mandat ici consacrée ?</w:t>
      </w:r>
    </w:p>
    <w:p w14:paraId="5A236DFC" w14:textId="77777777" w:rsidR="00084FE3" w:rsidRPr="00347F8B" w:rsidRDefault="00084FE3" w:rsidP="00347F8B">
      <w:pPr>
        <w:jc w:val="both"/>
        <w:rPr>
          <w:rFonts w:ascii="Corbel" w:hAnsi="Corbel"/>
        </w:rPr>
      </w:pPr>
      <w:r w:rsidRPr="00347F8B">
        <w:rPr>
          <w:rFonts w:ascii="Corbel" w:hAnsi="Corbel"/>
          <w:b/>
        </w:rPr>
        <w:t xml:space="preserve">Ce qui est certain </w:t>
      </w:r>
    </w:p>
    <w:p w14:paraId="71695465" w14:textId="3A1AD490" w:rsidR="00305300" w:rsidRDefault="00084FE3" w:rsidP="00347F8B">
      <w:pPr>
        <w:jc w:val="both"/>
        <w:rPr>
          <w:rFonts w:ascii="Corbel" w:hAnsi="Corbel"/>
        </w:rPr>
      </w:pPr>
      <w:r w:rsidRPr="00742E73">
        <w:rPr>
          <w:rFonts w:ascii="Corbel" w:hAnsi="Corbel"/>
        </w:rPr>
        <w:t xml:space="preserve">Quelle que soit la forme sociale, les dispositions du droit des sociétés encadrant expressément la représentation légale constituent un </w:t>
      </w:r>
      <w:r w:rsidRPr="00742E73">
        <w:rPr>
          <w:rFonts w:ascii="Corbel" w:hAnsi="Corbel"/>
          <w:b/>
        </w:rPr>
        <w:t>droit spécial</w:t>
      </w:r>
      <w:r w:rsidRPr="00742E73">
        <w:rPr>
          <w:rFonts w:ascii="Corbel" w:hAnsi="Corbel"/>
        </w:rPr>
        <w:t xml:space="preserve"> par rapport au droit commun du mandat. La précision est importante car les choses sont loin d’être évidentes (par. ex. pour la démission d’un dirigeant, </w:t>
      </w:r>
      <w:hyperlink r:id="rId16" w:history="1">
        <w:r w:rsidRPr="00742E73">
          <w:rPr>
            <w:rStyle w:val="Lienhypertexte"/>
            <w:rFonts w:ascii="Corbel" w:hAnsi="Corbel"/>
          </w:rPr>
          <w:t>Soc. 1</w:t>
        </w:r>
        <w:r w:rsidRPr="00742E73">
          <w:rPr>
            <w:rStyle w:val="Lienhypertexte"/>
            <w:rFonts w:ascii="Corbel" w:hAnsi="Corbel"/>
            <w:vertAlign w:val="superscript"/>
          </w:rPr>
          <w:t>er</w:t>
        </w:r>
        <w:r w:rsidRPr="00742E73">
          <w:rPr>
            <w:rStyle w:val="Lienhypertexte"/>
            <w:rFonts w:ascii="Corbel" w:hAnsi="Corbel"/>
          </w:rPr>
          <w:t xml:space="preserve"> fév. 2011, n°10-20953</w:t>
        </w:r>
      </w:hyperlink>
      <w:r w:rsidRPr="00742E73">
        <w:rPr>
          <w:rFonts w:ascii="Corbel" w:hAnsi="Corbel"/>
        </w:rPr>
        <w:t xml:space="preserve">). </w:t>
      </w:r>
    </w:p>
    <w:p w14:paraId="51211C5A" w14:textId="55DF8625" w:rsidR="00084FE3" w:rsidRPr="00742E73" w:rsidRDefault="00084FE3" w:rsidP="00084FE3">
      <w:pPr>
        <w:jc w:val="both"/>
        <w:rPr>
          <w:rFonts w:ascii="Corbel" w:hAnsi="Corbel"/>
        </w:rPr>
      </w:pPr>
      <w:r w:rsidRPr="00742E73">
        <w:rPr>
          <w:rFonts w:ascii="Corbel" w:hAnsi="Corbel"/>
        </w:rPr>
        <w:lastRenderedPageBreak/>
        <w:t xml:space="preserve">Aussi, </w:t>
      </w:r>
      <w:r w:rsidRPr="00742E73">
        <w:rPr>
          <w:rFonts w:ascii="Corbel" w:hAnsi="Corbel"/>
          <w:b/>
        </w:rPr>
        <w:t>seules les règles du droit des sociétés</w:t>
      </w:r>
      <w:r w:rsidRPr="00742E73">
        <w:rPr>
          <w:rFonts w:ascii="Corbel" w:hAnsi="Corbel"/>
        </w:rPr>
        <w:t xml:space="preserve"> s’appliquent et ce, notamment pour : la détermination des pouvoirs du dirigeant ; ses éléments de rémunération ; sa révocation (</w:t>
      </w:r>
      <w:r w:rsidRPr="00742E73">
        <w:rPr>
          <w:rFonts w:ascii="Corbel" w:hAnsi="Corbel"/>
          <w:i/>
          <w:iCs/>
        </w:rPr>
        <w:t>ad nutum</w:t>
      </w:r>
      <w:r w:rsidRPr="00742E73">
        <w:rPr>
          <w:rFonts w:ascii="Corbel" w:hAnsi="Corbel"/>
        </w:rPr>
        <w:t xml:space="preserve"> ; juste motif, voire, judiciairement, pour cause légitime) ; sa responsabilité civile ; celle pénale de la société, etc. </w:t>
      </w:r>
    </w:p>
    <w:p w14:paraId="7E499809" w14:textId="77777777" w:rsidR="00084FE3" w:rsidRPr="00742E73" w:rsidRDefault="00084FE3" w:rsidP="00084FE3">
      <w:pPr>
        <w:jc w:val="both"/>
        <w:rPr>
          <w:rFonts w:ascii="Corbel" w:hAnsi="Corbel"/>
        </w:rPr>
      </w:pPr>
      <w:r w:rsidRPr="00742E73">
        <w:rPr>
          <w:rFonts w:ascii="Corbel" w:hAnsi="Corbel"/>
        </w:rPr>
        <w:t xml:space="preserve">Néanmoins, l’arrêt ne dit pas que tous les pouvoirs des </w:t>
      </w:r>
      <w:r w:rsidRPr="00742E73">
        <w:rPr>
          <w:rFonts w:ascii="Corbel" w:hAnsi="Corbel"/>
          <w:iCs/>
        </w:rPr>
        <w:t>dirigeants</w:t>
      </w:r>
      <w:r w:rsidRPr="00742E73">
        <w:rPr>
          <w:rFonts w:ascii="Corbel" w:hAnsi="Corbel"/>
        </w:rPr>
        <w:t xml:space="preserve"> sont légaux, ou qu’ils n’ont jamais une nature conventionnelle. Certes le caractère institutionnel demeure prégnant, soit parce que la loi organise expressément les pouvoirs ; soit parce qu’elle habilite les statuts à cet effet, exclusivement (pour les SAS, </w:t>
      </w:r>
      <w:hyperlink r:id="rId17" w:history="1">
        <w:r w:rsidRPr="00742E73">
          <w:rPr>
            <w:rStyle w:val="Lienhypertexte"/>
            <w:rFonts w:ascii="Corbel" w:hAnsi="Corbel"/>
          </w:rPr>
          <w:t>Com. 25 janv. 2017, n°14-28792</w:t>
        </w:r>
      </w:hyperlink>
      <w:r w:rsidRPr="00742E73">
        <w:rPr>
          <w:rFonts w:ascii="Corbel" w:hAnsi="Corbel"/>
        </w:rPr>
        <w:t xml:space="preserve">). Pour autant, cela ne retire pas à la volonté des associés tout espace, ni n’interdit une négociation entre la société et ses dirigeants. </w:t>
      </w:r>
    </w:p>
    <w:p w14:paraId="53753644" w14:textId="77777777" w:rsidR="00347F8B" w:rsidRDefault="00084FE3" w:rsidP="00347F8B">
      <w:pPr>
        <w:jc w:val="both"/>
        <w:rPr>
          <w:rFonts w:ascii="Corbel" w:hAnsi="Corbel"/>
          <w:b/>
        </w:rPr>
      </w:pPr>
      <w:r w:rsidRPr="00347F8B">
        <w:rPr>
          <w:rFonts w:ascii="Corbel" w:hAnsi="Corbel"/>
          <w:b/>
        </w:rPr>
        <w:t xml:space="preserve">Ce qui l’est moins </w:t>
      </w:r>
    </w:p>
    <w:p w14:paraId="71139A56" w14:textId="52AFB761" w:rsidR="00084FE3" w:rsidRPr="00FD07F2" w:rsidRDefault="00084FE3" w:rsidP="00347F8B">
      <w:pPr>
        <w:jc w:val="both"/>
        <w:rPr>
          <w:rFonts w:ascii="Corbel" w:hAnsi="Corbel"/>
          <w:b/>
        </w:rPr>
      </w:pPr>
      <w:r w:rsidRPr="00FD07F2">
        <w:rPr>
          <w:rFonts w:ascii="Corbel" w:hAnsi="Corbel"/>
          <w:b/>
          <w:bCs/>
        </w:rPr>
        <w:t xml:space="preserve">Quid des </w:t>
      </w:r>
      <w:r w:rsidRPr="00FD07F2">
        <w:rPr>
          <w:rFonts w:ascii="Corbel" w:hAnsi="Corbel"/>
          <w:b/>
        </w:rPr>
        <w:t>rapports entre la société et les tiers ?</w:t>
      </w:r>
    </w:p>
    <w:p w14:paraId="1814DC57" w14:textId="77777777" w:rsidR="00084FE3" w:rsidRPr="00742E73" w:rsidRDefault="00084FE3" w:rsidP="00084FE3">
      <w:pPr>
        <w:jc w:val="both"/>
        <w:rPr>
          <w:rFonts w:ascii="Corbel" w:hAnsi="Corbel"/>
        </w:rPr>
      </w:pPr>
      <w:r w:rsidRPr="00742E73">
        <w:rPr>
          <w:rFonts w:ascii="Corbel" w:hAnsi="Corbel"/>
        </w:rPr>
        <w:t xml:space="preserve">L’arrêt </w:t>
      </w:r>
      <w:r w:rsidRPr="00742E73">
        <w:rPr>
          <w:rFonts w:ascii="Corbel" w:hAnsi="Corbel"/>
          <w:b/>
          <w:bCs/>
        </w:rPr>
        <w:t>ne consacre pas une théorie doctrinale</w:t>
      </w:r>
      <w:r w:rsidRPr="00742E73">
        <w:rPr>
          <w:rFonts w:ascii="Corbel" w:hAnsi="Corbel"/>
        </w:rPr>
        <w:t xml:space="preserve">, singulièrement celle </w:t>
      </w:r>
      <w:r w:rsidRPr="00742E73">
        <w:rPr>
          <w:rFonts w:ascii="Corbel" w:hAnsi="Corbel"/>
          <w:iCs/>
        </w:rPr>
        <w:t>de l’organe, au détriment d’une autre, c’est-à-dire</w:t>
      </w:r>
      <w:r w:rsidRPr="00742E73">
        <w:rPr>
          <w:rFonts w:ascii="Corbel" w:hAnsi="Corbel"/>
          <w:i/>
        </w:rPr>
        <w:t xml:space="preserve"> </w:t>
      </w:r>
      <w:r w:rsidRPr="00742E73">
        <w:rPr>
          <w:rFonts w:ascii="Corbel" w:hAnsi="Corbel"/>
        </w:rPr>
        <w:t xml:space="preserve">au sens où le droit commun du mandat n’éclairerait jamais les rapports entre la société et les tiers. </w:t>
      </w:r>
    </w:p>
    <w:p w14:paraId="7355BC43" w14:textId="77777777" w:rsidR="00084FE3" w:rsidRPr="00742E73" w:rsidRDefault="00084FE3" w:rsidP="00084FE3">
      <w:pPr>
        <w:jc w:val="both"/>
        <w:rPr>
          <w:rFonts w:ascii="Corbel" w:hAnsi="Corbel"/>
        </w:rPr>
      </w:pPr>
      <w:r w:rsidRPr="00742E73">
        <w:rPr>
          <w:rFonts w:ascii="Corbel" w:hAnsi="Corbel"/>
        </w:rPr>
        <w:t xml:space="preserve">D’abord, la solution est fondée sur la nature de la norme organisant le pouvoir de représentation et non sur la personnalité morale du groupement (à la différence de la faute séparable, </w:t>
      </w:r>
      <w:hyperlink r:id="rId18" w:history="1">
        <w:r w:rsidRPr="00742E73">
          <w:rPr>
            <w:rStyle w:val="Lienhypertexte"/>
            <w:rFonts w:ascii="Corbel" w:hAnsi="Corbel"/>
          </w:rPr>
          <w:t>Com. 4 févr. 2014, n°13-13386</w:t>
        </w:r>
      </w:hyperlink>
      <w:r w:rsidRPr="00742E73">
        <w:rPr>
          <w:rFonts w:ascii="Corbel" w:hAnsi="Corbel"/>
        </w:rPr>
        <w:t xml:space="preserve">). </w:t>
      </w:r>
    </w:p>
    <w:p w14:paraId="3B243B32" w14:textId="77777777" w:rsidR="00084FE3" w:rsidRPr="00742E73" w:rsidRDefault="00084FE3" w:rsidP="00084FE3">
      <w:pPr>
        <w:jc w:val="both"/>
        <w:rPr>
          <w:rFonts w:ascii="Corbel" w:hAnsi="Corbel"/>
        </w:rPr>
      </w:pPr>
      <w:r w:rsidRPr="00742E73">
        <w:rPr>
          <w:rFonts w:ascii="Corbel" w:hAnsi="Corbel"/>
        </w:rPr>
        <w:t xml:space="preserve">Ensuite, le </w:t>
      </w:r>
      <w:r w:rsidRPr="00742E73">
        <w:rPr>
          <w:rFonts w:ascii="Corbel" w:hAnsi="Corbel"/>
          <w:b/>
        </w:rPr>
        <w:t>mandat peut rendre des services</w:t>
      </w:r>
      <w:r w:rsidRPr="00742E73">
        <w:rPr>
          <w:rFonts w:ascii="Corbel" w:hAnsi="Corbel"/>
        </w:rPr>
        <w:t>. Que l’on songe à la nullité des décisions du gérant sans pouvoir (</w:t>
      </w:r>
      <w:hyperlink r:id="rId19" w:history="1">
        <w:r w:rsidRPr="00742E73">
          <w:rPr>
            <w:rStyle w:val="Lienhypertexte"/>
            <w:rFonts w:ascii="Corbel" w:hAnsi="Corbel"/>
          </w:rPr>
          <w:t>1</w:t>
        </w:r>
        <w:r w:rsidRPr="00742E73">
          <w:rPr>
            <w:rStyle w:val="Lienhypertexte"/>
            <w:rFonts w:ascii="Corbel" w:hAnsi="Corbel"/>
            <w:vertAlign w:val="superscript"/>
          </w:rPr>
          <w:t>ère</w:t>
        </w:r>
        <w:r w:rsidRPr="00742E73">
          <w:rPr>
            <w:rStyle w:val="Lienhypertexte"/>
            <w:rFonts w:ascii="Corbel" w:hAnsi="Corbel"/>
          </w:rPr>
          <w:t xml:space="preserve"> civ. 12 nov. 2015, n°14-23340</w:t>
        </w:r>
      </w:hyperlink>
      <w:r w:rsidRPr="00742E73">
        <w:rPr>
          <w:rFonts w:ascii="Corbel" w:hAnsi="Corbel"/>
        </w:rPr>
        <w:t>) ; aux délégations de pouvoirs en matière de licenciement (</w:t>
      </w:r>
      <w:hyperlink r:id="rId20" w:history="1">
        <w:r w:rsidRPr="00742E73">
          <w:rPr>
            <w:rStyle w:val="Lienhypertexte"/>
            <w:rFonts w:ascii="Corbel" w:hAnsi="Corbel"/>
          </w:rPr>
          <w:t>Ch. mixte, 19 nov. 2010, n°10-10095</w:t>
        </w:r>
      </w:hyperlink>
      <w:r w:rsidRPr="00742E73">
        <w:rPr>
          <w:rFonts w:ascii="Corbel" w:hAnsi="Corbel"/>
        </w:rPr>
        <w:t>) ; à la responsabilité des associés envers les tiers pour immixtion fautive (</w:t>
      </w:r>
      <w:hyperlink r:id="rId21" w:history="1">
        <w:r w:rsidRPr="00742E73">
          <w:rPr>
            <w:rStyle w:val="Lienhypertexte"/>
            <w:rFonts w:ascii="Corbel" w:hAnsi="Corbel"/>
          </w:rPr>
          <w:t>Com. 3 févr. 2015, n°13-24895</w:t>
        </w:r>
      </w:hyperlink>
      <w:r w:rsidRPr="00742E73">
        <w:rPr>
          <w:rFonts w:ascii="Corbel" w:hAnsi="Corbel"/>
        </w:rPr>
        <w:t xml:space="preserve">). </w:t>
      </w:r>
    </w:p>
    <w:p w14:paraId="77FFB385" w14:textId="77777777" w:rsidR="00084FE3" w:rsidRPr="00FD07F2" w:rsidRDefault="00084FE3" w:rsidP="00347F8B">
      <w:pPr>
        <w:jc w:val="both"/>
        <w:rPr>
          <w:rFonts w:ascii="Corbel" w:hAnsi="Corbel"/>
          <w:b/>
        </w:rPr>
      </w:pPr>
      <w:r w:rsidRPr="00FD07F2">
        <w:rPr>
          <w:rFonts w:ascii="Corbel" w:hAnsi="Corbel"/>
          <w:b/>
        </w:rPr>
        <w:t>Quid de l’exclusion du droit commun de la représentation ?</w:t>
      </w:r>
    </w:p>
    <w:p w14:paraId="2796E4A9" w14:textId="77777777" w:rsidR="00084FE3" w:rsidRPr="00742E73" w:rsidRDefault="00084FE3" w:rsidP="00084FE3">
      <w:pPr>
        <w:jc w:val="both"/>
        <w:rPr>
          <w:rFonts w:ascii="Corbel" w:hAnsi="Corbel"/>
        </w:rPr>
      </w:pPr>
      <w:r w:rsidRPr="00742E73">
        <w:rPr>
          <w:rFonts w:ascii="Corbel" w:hAnsi="Corbel"/>
        </w:rPr>
        <w:t xml:space="preserve">La question est difficile. </w:t>
      </w:r>
      <w:r w:rsidRPr="00742E73">
        <w:rPr>
          <w:rFonts w:ascii="Corbel" w:hAnsi="Corbel"/>
          <w:i/>
          <w:iCs/>
        </w:rPr>
        <w:t>A priori</w:t>
      </w:r>
      <w:r w:rsidRPr="00742E73">
        <w:rPr>
          <w:rFonts w:ascii="Corbel" w:hAnsi="Corbel"/>
        </w:rPr>
        <w:t xml:space="preserve">, les articles </w:t>
      </w:r>
      <w:hyperlink r:id="rId22" w:history="1">
        <w:r w:rsidRPr="00742E73">
          <w:rPr>
            <w:rStyle w:val="Lienhypertexte"/>
            <w:rFonts w:ascii="Corbel" w:hAnsi="Corbel"/>
          </w:rPr>
          <w:t>1154</w:t>
        </w:r>
      </w:hyperlink>
      <w:r w:rsidRPr="00742E73">
        <w:rPr>
          <w:rFonts w:ascii="Corbel" w:hAnsi="Corbel"/>
        </w:rPr>
        <w:t xml:space="preserve"> et </w:t>
      </w:r>
      <w:hyperlink r:id="rId23" w:history="1">
        <w:r w:rsidRPr="00742E73">
          <w:rPr>
            <w:rStyle w:val="Lienhypertexte"/>
            <w:rFonts w:ascii="Corbel" w:hAnsi="Corbel"/>
          </w:rPr>
          <w:t>1155</w:t>
        </w:r>
      </w:hyperlink>
      <w:r w:rsidRPr="00742E73">
        <w:rPr>
          <w:rFonts w:ascii="Corbel" w:hAnsi="Corbel"/>
        </w:rPr>
        <w:t xml:space="preserve"> du Code civil ne s’appliquent pas. Les pouvoirs du représentant légal sont expressément et largement définis par une norme spéciale, incompatible avec celles du droit commun. De même, les règles du droit des sociétés dérogent aux articles </w:t>
      </w:r>
      <w:hyperlink r:id="rId24" w:history="1">
        <w:r w:rsidRPr="00742E73">
          <w:rPr>
            <w:rStyle w:val="Lienhypertexte"/>
            <w:rFonts w:ascii="Corbel" w:hAnsi="Corbel"/>
          </w:rPr>
          <w:t>1157 à 1159</w:t>
        </w:r>
      </w:hyperlink>
      <w:r w:rsidRPr="00742E73">
        <w:rPr>
          <w:rFonts w:ascii="Corbel" w:hAnsi="Corbel"/>
        </w:rPr>
        <w:t>. Ainsi, les limitations aux pouvoirs du représentant, autres que légales, sont inopposables aux tiers, peu important leur bonne ou mauvaise foi, et le détournement de pouvoirs n’est pas, en principe, cause de nullité (</w:t>
      </w:r>
      <w:hyperlink r:id="rId25" w:history="1">
        <w:r w:rsidRPr="00742E73">
          <w:rPr>
            <w:rStyle w:val="Lienhypertexte"/>
            <w:rFonts w:ascii="Corbel" w:hAnsi="Corbel"/>
          </w:rPr>
          <w:t>art. 1844-10 al. 3 C. civ. </w:t>
        </w:r>
      </w:hyperlink>
      <w:r w:rsidRPr="00742E73">
        <w:rPr>
          <w:rFonts w:ascii="Corbel" w:hAnsi="Corbel"/>
        </w:rPr>
        <w:t xml:space="preserve">; </w:t>
      </w:r>
      <w:hyperlink r:id="rId26" w:history="1">
        <w:r w:rsidRPr="00742E73">
          <w:rPr>
            <w:rStyle w:val="Lienhypertexte"/>
            <w:rFonts w:ascii="Corbel" w:hAnsi="Corbel"/>
          </w:rPr>
          <w:t>art. L. 235-1 al. 2</w:t>
        </w:r>
        <w:r w:rsidRPr="00742E73">
          <w:rPr>
            <w:rStyle w:val="Lienhypertexte"/>
            <w:rFonts w:ascii="Corbel" w:hAnsi="Corbel"/>
            <w:vertAlign w:val="superscript"/>
          </w:rPr>
          <w:t>nd</w:t>
        </w:r>
        <w:r w:rsidRPr="00742E73">
          <w:rPr>
            <w:rStyle w:val="Lienhypertexte"/>
            <w:rFonts w:ascii="Corbel" w:hAnsi="Corbel"/>
          </w:rPr>
          <w:t xml:space="preserve"> C. com.</w:t>
        </w:r>
      </w:hyperlink>
      <w:r w:rsidRPr="00742E73">
        <w:rPr>
          <w:rFonts w:ascii="Corbel" w:hAnsi="Corbel"/>
        </w:rPr>
        <w:t xml:space="preserve">). Quant à l’article </w:t>
      </w:r>
      <w:hyperlink r:id="rId27" w:history="1">
        <w:r w:rsidRPr="00742E73">
          <w:rPr>
            <w:rStyle w:val="Lienhypertexte"/>
            <w:rFonts w:ascii="Corbel" w:hAnsi="Corbel"/>
          </w:rPr>
          <w:t>1161</w:t>
        </w:r>
      </w:hyperlink>
      <w:r w:rsidRPr="00742E73">
        <w:rPr>
          <w:rFonts w:ascii="Corbel" w:hAnsi="Corbel"/>
        </w:rPr>
        <w:t xml:space="preserve">, il ne vise que les conflits d’intérêts entre personnes physiques. </w:t>
      </w:r>
    </w:p>
    <w:p w14:paraId="62CEFE3C" w14:textId="77777777" w:rsidR="00084FE3" w:rsidRPr="00742E73" w:rsidRDefault="00084FE3" w:rsidP="00084FE3">
      <w:pPr>
        <w:jc w:val="both"/>
        <w:rPr>
          <w:rFonts w:ascii="Corbel" w:hAnsi="Corbel"/>
        </w:rPr>
      </w:pPr>
      <w:r w:rsidRPr="00742E73">
        <w:rPr>
          <w:rFonts w:ascii="Corbel" w:hAnsi="Corbel"/>
        </w:rPr>
        <w:t>Cependant, certaines situations sont délicates. Tel est le cas d’un arrêt récent ayant approuvé une cour d’appel pour avoir prononcé, à la demande d’un tiers, la nullité d’un congé délivré par un GFA, motif pris de ce que son gérant avait dépassé ses pouvoirs (</w:t>
      </w:r>
      <w:hyperlink r:id="rId28" w:history="1">
        <w:r w:rsidRPr="00742E73">
          <w:rPr>
            <w:rStyle w:val="Lienhypertexte"/>
            <w:rFonts w:ascii="Corbel" w:hAnsi="Corbel"/>
          </w:rPr>
          <w:t>3</w:t>
        </w:r>
        <w:r w:rsidRPr="00742E73">
          <w:rPr>
            <w:rStyle w:val="Lienhypertexte"/>
            <w:rFonts w:ascii="Corbel" w:hAnsi="Corbel"/>
            <w:vertAlign w:val="superscript"/>
          </w:rPr>
          <w:t>ème</w:t>
        </w:r>
        <w:r w:rsidRPr="00742E73">
          <w:rPr>
            <w:rStyle w:val="Lienhypertexte"/>
            <w:rFonts w:ascii="Corbel" w:hAnsi="Corbel"/>
          </w:rPr>
          <w:t xml:space="preserve"> civ., 14 juin 2018, n°16-28672</w:t>
        </w:r>
      </w:hyperlink>
      <w:r w:rsidRPr="00742E73">
        <w:rPr>
          <w:rFonts w:ascii="Corbel" w:hAnsi="Corbel"/>
        </w:rPr>
        <w:t xml:space="preserve">). Non expressément fondée sur l’article </w:t>
      </w:r>
      <w:hyperlink r:id="rId29" w:history="1">
        <w:r w:rsidRPr="00742E73">
          <w:rPr>
            <w:rStyle w:val="Lienhypertexte"/>
            <w:rFonts w:ascii="Corbel" w:hAnsi="Corbel"/>
          </w:rPr>
          <w:t>1156 du code civil</w:t>
        </w:r>
      </w:hyperlink>
      <w:r w:rsidRPr="00742E73">
        <w:rPr>
          <w:rFonts w:ascii="Corbel" w:hAnsi="Corbel"/>
        </w:rPr>
        <w:t xml:space="preserve">, cette solution risque, demain, de poser de vraies difficultés. Faudra-t-il par exemple, au sein de l’article 1156, panacher entre les alinéas : le premier relatif à l’apparence ne pouvant s’appliquer ; les deuxième et troisième l’étant, si c’est un tiers qui agit ? </w:t>
      </w:r>
    </w:p>
    <w:p w14:paraId="39FC31A4" w14:textId="77777777" w:rsidR="00084FE3" w:rsidRPr="00742E73" w:rsidRDefault="00084FE3" w:rsidP="00084FE3">
      <w:pPr>
        <w:jc w:val="both"/>
        <w:rPr>
          <w:rFonts w:ascii="Corbel" w:hAnsi="Corbel"/>
        </w:rPr>
      </w:pPr>
      <w:r w:rsidRPr="00742E73">
        <w:rPr>
          <w:rFonts w:ascii="Corbel" w:hAnsi="Corbel"/>
        </w:rPr>
        <w:t xml:space="preserve">Dans un autre registre, mais avec une logique proche, la Cour de cassation vient de réaffirmer, au double visa des articles </w:t>
      </w:r>
      <w:hyperlink r:id="rId30" w:history="1">
        <w:r w:rsidRPr="00742E73">
          <w:rPr>
            <w:rStyle w:val="Lienhypertexte"/>
            <w:rFonts w:ascii="Corbel" w:hAnsi="Corbel"/>
          </w:rPr>
          <w:t>1199</w:t>
        </w:r>
      </w:hyperlink>
      <w:r w:rsidRPr="00742E73">
        <w:rPr>
          <w:rFonts w:ascii="Corbel" w:hAnsi="Corbel"/>
        </w:rPr>
        <w:t xml:space="preserve"> et </w:t>
      </w:r>
      <w:hyperlink r:id="rId31" w:history="1">
        <w:r w:rsidRPr="00742E73">
          <w:rPr>
            <w:rStyle w:val="Lienhypertexte"/>
            <w:rFonts w:ascii="Corbel" w:hAnsi="Corbel"/>
          </w:rPr>
          <w:t>1240</w:t>
        </w:r>
      </w:hyperlink>
      <w:r w:rsidRPr="00742E73">
        <w:rPr>
          <w:rFonts w:ascii="Corbel" w:hAnsi="Corbel"/>
        </w:rPr>
        <w:t xml:space="preserve"> du Code civil, sa jurisprudence en vertu de laquelle les tiers à un contrat n’ont pas, pour engager la responsabilité d’une partie, à démontrer l’existence d’une faute autre que celle résultant de l’inexécution du contrat. En effet, « </w:t>
      </w:r>
      <w:r w:rsidRPr="00742E73">
        <w:rPr>
          <w:rFonts w:ascii="Corbel" w:hAnsi="Corbel"/>
          <w:i/>
          <w:iCs/>
        </w:rPr>
        <w:t>il importe de ne pas entraver l’indemnisation de ce dommage</w:t>
      </w:r>
      <w:r w:rsidRPr="00742E73">
        <w:rPr>
          <w:rFonts w:ascii="Corbel" w:hAnsi="Corbel"/>
        </w:rPr>
        <w:t> » (</w:t>
      </w:r>
      <w:proofErr w:type="spellStart"/>
      <w:r w:rsidRPr="00742E73">
        <w:rPr>
          <w:rFonts w:ascii="Corbel" w:hAnsi="Corbel"/>
        </w:rPr>
        <w:fldChar w:fldCharType="begin"/>
      </w:r>
      <w:r w:rsidRPr="00742E73">
        <w:rPr>
          <w:rFonts w:ascii="Corbel" w:hAnsi="Corbel"/>
        </w:rPr>
        <w:instrText xml:space="preserve"> HYPERLINK "https://www.courdecassation.fr/jurisprudence_2/assemblee_pleniere_22/651_13_44209.html" </w:instrText>
      </w:r>
      <w:r w:rsidRPr="00742E73">
        <w:rPr>
          <w:rFonts w:ascii="Corbel" w:hAnsi="Corbel"/>
        </w:rPr>
        <w:fldChar w:fldCharType="separate"/>
      </w:r>
      <w:r w:rsidRPr="00742E73">
        <w:rPr>
          <w:rStyle w:val="Lienhypertexte"/>
          <w:rFonts w:ascii="Corbel" w:hAnsi="Corbel"/>
        </w:rPr>
        <w:t>Ass</w:t>
      </w:r>
      <w:proofErr w:type="spellEnd"/>
      <w:r w:rsidRPr="00742E73">
        <w:rPr>
          <w:rStyle w:val="Lienhypertexte"/>
          <w:rFonts w:ascii="Corbel" w:hAnsi="Corbel"/>
        </w:rPr>
        <w:t xml:space="preserve">. </w:t>
      </w:r>
      <w:proofErr w:type="spellStart"/>
      <w:r w:rsidRPr="00742E73">
        <w:rPr>
          <w:rStyle w:val="Lienhypertexte"/>
          <w:rFonts w:ascii="Corbel" w:hAnsi="Corbel"/>
        </w:rPr>
        <w:t>plén</w:t>
      </w:r>
      <w:proofErr w:type="spellEnd"/>
      <w:r w:rsidRPr="00742E73">
        <w:rPr>
          <w:rStyle w:val="Lienhypertexte"/>
          <w:rFonts w:ascii="Corbel" w:hAnsi="Corbel"/>
        </w:rPr>
        <w:t xml:space="preserve">., 13 janv. 2020, n°17-19963, </w:t>
      </w:r>
      <w:proofErr w:type="spellStart"/>
      <w:r w:rsidRPr="00742E73">
        <w:rPr>
          <w:rStyle w:val="Lienhypertexte"/>
          <w:rFonts w:ascii="Corbel" w:hAnsi="Corbel"/>
        </w:rPr>
        <w:t>spéc</w:t>
      </w:r>
      <w:proofErr w:type="spellEnd"/>
      <w:r w:rsidRPr="00742E73">
        <w:rPr>
          <w:rStyle w:val="Lienhypertexte"/>
          <w:rFonts w:ascii="Corbel" w:hAnsi="Corbel"/>
        </w:rPr>
        <w:t>. n°21</w:t>
      </w:r>
      <w:r w:rsidRPr="00742E73">
        <w:rPr>
          <w:rFonts w:ascii="Corbel" w:hAnsi="Corbel"/>
        </w:rPr>
        <w:fldChar w:fldCharType="end"/>
      </w:r>
      <w:r w:rsidRPr="00742E73">
        <w:rPr>
          <w:rFonts w:ascii="Corbel" w:hAnsi="Corbel"/>
        </w:rPr>
        <w:t xml:space="preserve">). </w:t>
      </w:r>
    </w:p>
    <w:p w14:paraId="1B09455C" w14:textId="77777777" w:rsidR="00084FE3" w:rsidRDefault="00084FE3" w:rsidP="00084FE3">
      <w:pPr>
        <w:jc w:val="both"/>
        <w:rPr>
          <w:rFonts w:ascii="Corbel" w:hAnsi="Corbel"/>
        </w:rPr>
      </w:pPr>
      <w:r w:rsidRPr="00742E73">
        <w:rPr>
          <w:rFonts w:ascii="Corbel" w:hAnsi="Corbel"/>
        </w:rPr>
        <w:t xml:space="preserve">En définitive, si la solution publiée est importante, elle nous rappelle que l’ombre vient avec la lumière. </w:t>
      </w:r>
    </w:p>
    <w:p w14:paraId="6FE5113C" w14:textId="40B21966" w:rsidR="0063294D" w:rsidRPr="0063294D" w:rsidRDefault="00084FE3" w:rsidP="00084FE3">
      <w:pPr>
        <w:pStyle w:val="Paragraphedeliste"/>
        <w:spacing w:before="120" w:after="120"/>
        <w:ind w:left="0" w:right="170"/>
        <w:jc w:val="center"/>
        <w:rPr>
          <w:rFonts w:ascii="Corbel" w:eastAsia="Avenir Roman" w:hAnsi="Corbel" w:cs="Avenir Roman"/>
        </w:rPr>
      </w:pPr>
      <w:r w:rsidRPr="001D60B8">
        <w:rPr>
          <w:rFonts w:ascii="Corbel" w:hAnsi="Corbel"/>
          <w:b/>
        </w:rPr>
        <w:t xml:space="preserve">Julien </w:t>
      </w:r>
      <w:r w:rsidR="001D60B8" w:rsidRPr="001D60B8">
        <w:rPr>
          <w:rFonts w:ascii="Corbel" w:hAnsi="Corbel"/>
          <w:b/>
        </w:rPr>
        <w:t>DELVALLEE</w:t>
      </w:r>
      <w:r>
        <w:rPr>
          <w:rFonts w:ascii="Corbel" w:hAnsi="Corbel"/>
        </w:rPr>
        <w:br/>
      </w:r>
      <w:r w:rsidRPr="00742E73">
        <w:rPr>
          <w:rFonts w:ascii="Corbel" w:hAnsi="Corbel"/>
        </w:rPr>
        <w:t>Maître de conférences en droit privé à l’Université Paris-Saclay</w:t>
      </w:r>
      <w:bookmarkStart w:id="1" w:name="_GoBack"/>
      <w:bookmarkEnd w:id="1"/>
    </w:p>
    <w:sectPr w:rsidR="0063294D" w:rsidRPr="0063294D" w:rsidSect="0088445F">
      <w:headerReference w:type="default" r:id="rId32"/>
      <w:footerReference w:type="default" r:id="rId33"/>
      <w:headerReference w:type="first" r:id="rId34"/>
      <w:footerReference w:type="first" r:id="rId35"/>
      <w:pgSz w:w="11907" w:h="16839" w:code="1"/>
      <w:pgMar w:top="0" w:right="1049" w:bottom="1145" w:left="1049" w:header="709"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00003" w14:textId="77777777" w:rsidR="00917386" w:rsidRDefault="00917386">
      <w:r>
        <w:separator/>
      </w:r>
    </w:p>
  </w:endnote>
  <w:endnote w:type="continuationSeparator" w:id="0">
    <w:p w14:paraId="7EE45D90" w14:textId="77777777" w:rsidR="00917386" w:rsidRDefault="0091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 Neue">
    <w:charset w:val="00"/>
    <w:family w:val="auto"/>
    <w:pitch w:val="variable"/>
    <w:sig w:usb0="E50002FF" w:usb1="500079DB" w:usb2="0000001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venir Roman">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863E8" w14:textId="77777777" w:rsidR="00917386" w:rsidRDefault="00917386" w:rsidP="00DD1D58">
    <w:pPr>
      <w:pStyle w:val="Pieddepage"/>
    </w:pPr>
    <w:r>
      <w:rPr>
        <w:noProof/>
      </w:rPr>
      <mc:AlternateContent>
        <mc:Choice Requires="wps">
          <w:drawing>
            <wp:anchor distT="0" distB="0" distL="114300" distR="114300" simplePos="0" relativeHeight="251685376" behindDoc="0" locked="0" layoutInCell="0" allowOverlap="1" wp14:anchorId="52526C59" wp14:editId="3F136D38">
              <wp:simplePos x="0" y="0"/>
              <wp:positionH relativeFrom="rightMargin">
                <wp:posOffset>-79375</wp:posOffset>
              </wp:positionH>
              <wp:positionV relativeFrom="bottomMargin">
                <wp:posOffset>47625</wp:posOffset>
              </wp:positionV>
              <wp:extent cx="520700" cy="520700"/>
              <wp:effectExtent l="0" t="0" r="0" b="0"/>
              <wp:wrapNone/>
              <wp:docPr id="28"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9935739" w14:textId="77777777" w:rsidR="00917386" w:rsidRDefault="00917386">
                          <w:pPr>
                            <w:pStyle w:val="Sansinterligne"/>
                            <w:jc w:val="center"/>
                            <w:rPr>
                              <w:color w:val="FFFFFF" w:themeColor="background1"/>
                              <w:sz w:val="40"/>
                              <w:szCs w:val="40"/>
                            </w:rPr>
                          </w:pPr>
                          <w:r>
                            <w:rPr>
                              <w:color w:val="000000" w:themeColor="text1"/>
                              <w:sz w:val="22"/>
                            </w:rPr>
                            <w:fldChar w:fldCharType="begin"/>
                          </w:r>
                          <w:r>
                            <w:instrText>PAGE  \* Arabic  \* MERGEFORMAT</w:instrText>
                          </w:r>
                          <w:r>
                            <w:rPr>
                              <w:color w:val="000000" w:themeColor="text1"/>
                              <w:sz w:val="22"/>
                            </w:rPr>
                            <w:fldChar w:fldCharType="separate"/>
                          </w:r>
                          <w:r w:rsidRPr="00084FE3">
                            <w:rPr>
                              <w:noProof/>
                              <w:color w:val="FFFFFF" w:themeColor="background1"/>
                              <w:sz w:val="40"/>
                              <w:szCs w:val="40"/>
                            </w:rPr>
                            <w:t>3</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3" style="position:absolute;margin-left:-6.25pt;margin-top:3.75pt;width:41pt;height:41pt;z-index:251685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" o:allowincell="f" fillcolor="#fe8637 [3204]" stroked="f">
              <v:textbox inset="0,0,0,0">
                <w:txbxContent>
                  <w:p w14:paraId="09935739" w14:textId="77777777" w:rsidR="00917386" w:rsidRDefault="00917386">
                    <w:pPr>
                      <w:pStyle w:val="Sansinterligne"/>
                      <w:jc w:val="center"/>
                      <w:rPr>
                        <w:color w:val="FFFFFF" w:themeColor="background1"/>
                        <w:sz w:val="40"/>
                        <w:szCs w:val="40"/>
                      </w:rPr>
                    </w:pPr>
                    <w:r>
                      <w:rPr>
                        <w:color w:val="000000" w:themeColor="text1"/>
                        <w:sz w:val="22"/>
                      </w:rPr>
                      <w:fldChar w:fldCharType="begin"/>
                    </w:r>
                    <w:r>
                      <w:instrText>PAGE  \* Arabic  \* MERGEFORMAT</w:instrText>
                    </w:r>
                    <w:r>
                      <w:rPr>
                        <w:color w:val="000000" w:themeColor="text1"/>
                        <w:sz w:val="22"/>
                      </w:rPr>
                      <w:fldChar w:fldCharType="separate"/>
                    </w:r>
                    <w:r w:rsidRPr="00084FE3">
                      <w:rPr>
                        <w:noProof/>
                        <w:color w:val="FFFFFF" w:themeColor="background1"/>
                        <w:sz w:val="40"/>
                        <w:szCs w:val="40"/>
                      </w:rPr>
                      <w:t>3</w:t>
                    </w:r>
                    <w:r>
                      <w:rPr>
                        <w:noProof/>
                        <w:color w:val="FFFFFF" w:themeColor="background1"/>
                        <w:sz w:val="40"/>
                        <w:szCs w:val="40"/>
                      </w:rPr>
                      <w:fldChar w:fldCharType="end"/>
                    </w:r>
                  </w:p>
                </w:txbxContent>
              </v:textbox>
              <w10:wrap anchorx="margin" anchory="margin"/>
            </v:oval>
          </w:pict>
        </mc:Fallback>
      </mc:AlternateContent>
    </w:r>
    <w:r>
      <w:rPr>
        <w:noProof/>
      </w:rPr>
      <mc:AlternateContent>
        <mc:Choice Requires="wps">
          <w:drawing>
            <wp:anchor distT="0" distB="0" distL="114300" distR="114300" simplePos="0" relativeHeight="251686400" behindDoc="0" locked="0" layoutInCell="0" allowOverlap="1" wp14:anchorId="6751E3D8" wp14:editId="4B9EC1E4">
              <wp:simplePos x="0" y="0"/>
              <wp:positionH relativeFrom="rightMargin">
                <wp:align>left</wp:align>
              </wp:positionH>
              <wp:positionV relativeFrom="margin">
                <wp:align>bottom</wp:align>
              </wp:positionV>
              <wp:extent cx="531495" cy="8229600"/>
              <wp:effectExtent l="0" t="0" r="1905" b="0"/>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CE7EC" w14:textId="77777777" w:rsidR="00917386" w:rsidRDefault="0078730A">
                          <w:pPr>
                            <w:pStyle w:val="Sansinterligne"/>
                            <w:rPr>
                              <w:rFonts w:asciiTheme="majorHAnsi" w:eastAsiaTheme="majorEastAsia" w:hAnsiTheme="majorHAnsi" w:cstheme="majorBidi"/>
                              <w:color w:val="7F7F7F" w:themeColor="text1" w:themeTint="80"/>
                            </w:rPr>
                          </w:pPr>
                          <w:sdt>
                            <w:sdtPr>
                              <w:rPr>
                                <w:rFonts w:asciiTheme="majorHAnsi" w:eastAsiaTheme="majorEastAsia" w:hAnsiTheme="majorHAnsi" w:cstheme="majorBidi"/>
                                <w:color w:val="7F7F7F" w:themeColor="text1" w:themeTint="80"/>
                              </w:rPr>
                              <w:alias w:val="Title"/>
                              <w:id w:val="1856688236"/>
                              <w:showingPlcHdr/>
                              <w:dataBinding w:prefixMappings="xmlns:ns0='http://schemas.openxmlformats.org/package/2006/metadata/core-properties' xmlns:ns1='http://purl.org/dc/elements/1.1/'" w:xpath="/ns0:coreProperties[1]/ns1:title[1]" w:storeItemID="{6C3C8BC8-F283-45AE-878A-BAB7291924A1}"/>
                              <w:text/>
                            </w:sdtPr>
                            <w:sdtEndPr/>
                            <w:sdtContent>
                              <w:r w:rsidR="00917386">
                                <w:rPr>
                                  <w:rFonts w:asciiTheme="majorHAnsi" w:eastAsiaTheme="majorEastAsia" w:hAnsiTheme="majorHAnsi" w:cstheme="majorBidi"/>
                                  <w:color w:val="7F7F7F" w:themeColor="text1" w:themeTint="80"/>
                                </w:rPr>
                                <w:t xml:space="preserve">     </w:t>
                              </w:r>
                            </w:sdtContent>
                          </w:sdt>
                          <w:r w:rsidR="00917386">
                            <w:rPr>
                              <w:rFonts w:asciiTheme="majorHAnsi" w:eastAsiaTheme="majorEastAsia" w:hAnsiTheme="majorHAnsi" w:cstheme="majorBidi"/>
                              <w:color w:val="7F7F7F" w:themeColor="text1" w:themeTint="80"/>
                            </w:rPr>
                            <w:t xml:space="preserve"> </w:t>
                          </w:r>
                          <w:sdt>
                            <w:sdtPr>
                              <w:rPr>
                                <w:rFonts w:asciiTheme="majorHAnsi" w:eastAsiaTheme="majorEastAsia" w:hAnsiTheme="majorHAnsi" w:cstheme="majorBidi"/>
                                <w:color w:val="7F7F7F" w:themeColor="text1" w:themeTint="80"/>
                              </w:rPr>
                              <w:alias w:val="Date"/>
                              <w:id w:val="743380120"/>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917386">
                                <w:rPr>
                                  <w:rFonts w:asciiTheme="majorHAnsi" w:eastAsiaTheme="majorEastAsia" w:hAnsiTheme="majorHAnsi" w:cstheme="majorBidi"/>
                                  <w:color w:val="7F7F7F" w:themeColor="text1" w:themeTint="80"/>
                                </w:rPr>
                                <w:t xml:space="preserve">     </w:t>
                              </w:r>
                            </w:sdtContent>
                          </w:sdt>
                          <w:r w:rsidR="00917386">
                            <w:rPr>
                              <w:rFonts w:asciiTheme="majorHAnsi" w:eastAsiaTheme="majorEastAsia" w:hAnsiTheme="majorHAnsi" w:cstheme="majorBidi"/>
                              <w:color w:val="7F7F7F" w:themeColor="text1" w:themeTint="8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_x0000_s1034" style="position:absolute;margin-left:0;margin-top:0;width:41.85pt;height:9in;z-index:251686400;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" o:allowincell="f" filled="f" stroked="f">
              <v:textbox style="layout-flow:vertical;mso-layout-flow-alt:bottom-to-top" inset=",,8.64pt,10.8pt">
                <w:txbxContent>
                  <w:p w14:paraId="4F1CE7EC" w14:textId="77777777" w:rsidR="00917386" w:rsidRDefault="00917386">
                    <w:pPr>
                      <w:pStyle w:val="Sansinterligne"/>
                      <w:rPr>
                        <w:rFonts w:asciiTheme="majorHAnsi" w:eastAsiaTheme="majorEastAsia" w:hAnsiTheme="majorHAnsi" w:cstheme="majorBidi"/>
                        <w:color w:val="7F7F7F" w:themeColor="text1" w:themeTint="80"/>
                      </w:rPr>
                    </w:pPr>
                    <w:sdt>
                      <w:sdtPr>
                        <w:rPr>
                          <w:rFonts w:asciiTheme="majorHAnsi" w:eastAsiaTheme="majorEastAsia" w:hAnsiTheme="majorHAnsi" w:cstheme="majorBidi"/>
                          <w:color w:val="7F7F7F" w:themeColor="text1" w:themeTint="80"/>
                        </w:rPr>
                        <w:alias w:val="Title"/>
                        <w:id w:val="1856688236"/>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7F7F7F" w:themeColor="text1" w:themeTint="80"/>
                          </w:rPr>
                          <w:t xml:space="preserve">     </w:t>
                        </w:r>
                      </w:sdtContent>
                    </w:sdt>
                    <w:r>
                      <w:rPr>
                        <w:rFonts w:asciiTheme="majorHAnsi" w:eastAsiaTheme="majorEastAsia" w:hAnsiTheme="majorHAnsi" w:cstheme="majorBidi"/>
                        <w:color w:val="7F7F7F" w:themeColor="text1" w:themeTint="80"/>
                      </w:rPr>
                      <w:t xml:space="preserve"> </w:t>
                    </w:r>
                    <w:sdt>
                      <w:sdtPr>
                        <w:rPr>
                          <w:rFonts w:asciiTheme="majorHAnsi" w:eastAsiaTheme="majorEastAsia" w:hAnsiTheme="majorHAnsi" w:cstheme="majorBidi"/>
                          <w:color w:val="7F7F7F" w:themeColor="text1" w:themeTint="80"/>
                        </w:rPr>
                        <w:alias w:val="Date"/>
                        <w:id w:val="743380120"/>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Pr>
                            <w:rFonts w:asciiTheme="majorHAnsi" w:eastAsiaTheme="majorEastAsia" w:hAnsiTheme="majorHAnsi" w:cstheme="majorBidi"/>
                            <w:color w:val="7F7F7F" w:themeColor="text1" w:themeTint="80"/>
                          </w:rPr>
                          <w:t xml:space="preserve">     </w:t>
                        </w:r>
                      </w:sdtContent>
                    </w:sdt>
                    <w:r>
                      <w:rPr>
                        <w:rFonts w:asciiTheme="majorHAnsi" w:eastAsiaTheme="majorEastAsia" w:hAnsiTheme="majorHAnsi" w:cstheme="majorBidi"/>
                        <w:color w:val="7F7F7F" w:themeColor="text1" w:themeTint="80"/>
                      </w:rPr>
                      <w:t xml:space="preserve"> </w:t>
                    </w:r>
                  </w:p>
                </w:txbxContent>
              </v:textbox>
              <w10:wrap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27CD2" w14:textId="77777777" w:rsidR="00917386" w:rsidRDefault="00917386" w:rsidP="00DD1D58">
    <w:pPr>
      <w:autoSpaceDE w:val="0"/>
      <w:autoSpaceDN w:val="0"/>
      <w:adjustRightInd w:val="0"/>
      <w:spacing w:after="0" w:line="240" w:lineRule="auto"/>
      <w:rPr>
        <w:rFonts w:ascii="Arial" w:hAnsi="Arial" w:cs="Arial"/>
        <w:color w:val="0000FF"/>
        <w:sz w:val="16"/>
        <w:szCs w:val="16"/>
      </w:rPr>
    </w:pPr>
    <w:r>
      <w:rPr>
        <w:noProof/>
      </w:rPr>
      <mc:AlternateContent>
        <mc:Choice Requires="wps">
          <w:drawing>
            <wp:anchor distT="0" distB="0" distL="114300" distR="114300" simplePos="0" relativeHeight="251682304" behindDoc="0" locked="0" layoutInCell="0" allowOverlap="1" wp14:anchorId="2D47126E" wp14:editId="1A9ADAB5">
              <wp:simplePos x="0" y="0"/>
              <wp:positionH relativeFrom="leftMargin">
                <wp:posOffset>172085</wp:posOffset>
              </wp:positionH>
              <wp:positionV relativeFrom="bottomMargin">
                <wp:posOffset>43593</wp:posOffset>
              </wp:positionV>
              <wp:extent cx="520262" cy="520263"/>
              <wp:effectExtent l="0" t="0" r="0" b="0"/>
              <wp:wrapNone/>
              <wp:docPr id="31"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262" cy="520263"/>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4B0892B" w14:textId="77777777" w:rsidR="00917386" w:rsidRDefault="00917386">
                          <w:pPr>
                            <w:pStyle w:val="Sansinterligne"/>
                            <w:jc w:val="center"/>
                            <w:rPr>
                              <w:color w:val="FFFFFF" w:themeColor="background1"/>
                              <w:sz w:val="40"/>
                              <w:szCs w:val="40"/>
                            </w:rPr>
                          </w:pPr>
                          <w:r>
                            <w:rPr>
                              <w:color w:val="000000" w:themeColor="text1"/>
                              <w:sz w:val="22"/>
                            </w:rPr>
                            <w:fldChar w:fldCharType="begin"/>
                          </w:r>
                          <w:r>
                            <w:instrText>PAGE  \* Arabic  \* MERGEFORMAT</w:instrText>
                          </w:r>
                          <w:r>
                            <w:rPr>
                              <w:color w:val="000000" w:themeColor="text1"/>
                              <w:sz w:val="22"/>
                            </w:rPr>
                            <w:fldChar w:fldCharType="separate"/>
                          </w:r>
                          <w:r w:rsidR="0078730A" w:rsidRPr="0078730A">
                            <w:rPr>
                              <w:noProof/>
                              <w:color w:val="FFFFFF" w:themeColor="background1"/>
                              <w:sz w:val="40"/>
                              <w:szCs w:val="40"/>
                            </w:rPr>
                            <w:t>1</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30" style="position:absolute;margin-left:13.55pt;margin-top:3.45pt;width:40.95pt;height:40.95pt;z-index:2516823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" o:allowincell="f" fillcolor="#fe8637 [3204]" stroked="f">
              <v:textbox inset="0,0,0,0">
                <w:txbxContent>
                  <w:p w14:paraId="74B0892B" w14:textId="77777777" w:rsidR="00917386" w:rsidRDefault="00917386">
                    <w:pPr>
                      <w:pStyle w:val="Sansinterligne"/>
                      <w:jc w:val="center"/>
                      <w:rPr>
                        <w:color w:val="FFFFFF" w:themeColor="background1"/>
                        <w:sz w:val="40"/>
                        <w:szCs w:val="40"/>
                      </w:rPr>
                    </w:pPr>
                    <w:r>
                      <w:rPr>
                        <w:color w:val="000000" w:themeColor="text1"/>
                        <w:sz w:val="22"/>
                      </w:rPr>
                      <w:fldChar w:fldCharType="begin"/>
                    </w:r>
                    <w:r>
                      <w:instrText>PAGE  \* Arabic  \* MERGEFORMAT</w:instrText>
                    </w:r>
                    <w:r>
                      <w:rPr>
                        <w:color w:val="000000" w:themeColor="text1"/>
                        <w:sz w:val="22"/>
                      </w:rPr>
                      <w:fldChar w:fldCharType="separate"/>
                    </w:r>
                    <w:r w:rsidR="0078730A" w:rsidRPr="0078730A">
                      <w:rPr>
                        <w:noProof/>
                        <w:color w:val="FFFFFF" w:themeColor="background1"/>
                        <w:sz w:val="40"/>
                        <w:szCs w:val="40"/>
                      </w:rPr>
                      <w:t>1</w:t>
                    </w:r>
                    <w:r>
                      <w:rPr>
                        <w:noProof/>
                        <w:color w:val="FFFFFF" w:themeColor="background1"/>
                        <w:sz w:val="40"/>
                        <w:szCs w:val="40"/>
                      </w:rPr>
                      <w:fldChar w:fldCharType="end"/>
                    </w:r>
                  </w:p>
                </w:txbxContent>
              </v:textbox>
              <w10:wrap anchorx="margin" anchory="margin"/>
            </v:oval>
          </w:pict>
        </mc:Fallback>
      </mc:AlternateContent>
    </w:r>
    <w:r>
      <w:rPr>
        <w:rFonts w:ascii="Arial" w:hAnsi="Arial" w:cs="Arial"/>
        <w:color w:val="000080"/>
        <w:sz w:val="16"/>
        <w:szCs w:val="16"/>
      </w:rPr>
      <w:t xml:space="preserve">Ce document provient du site internet du CREDA : </w:t>
    </w:r>
    <w:r>
      <w:rPr>
        <w:rFonts w:ascii="Arial" w:hAnsi="Arial" w:cs="Arial"/>
        <w:color w:val="0000FF"/>
        <w:sz w:val="16"/>
        <w:szCs w:val="16"/>
      </w:rPr>
      <w:t>http://www. creda.cci-paris-idf.fr</w:t>
    </w:r>
  </w:p>
  <w:p w14:paraId="1BEB4D6C" w14:textId="77777777" w:rsidR="00917386" w:rsidRPr="00294DC0" w:rsidRDefault="00917386" w:rsidP="00F91E99">
    <w:pPr>
      <w:spacing w:after="0"/>
    </w:pPr>
    <w:r w:rsidRPr="00294DC0">
      <w:rPr>
        <w:rFonts w:ascii="Arial" w:hAnsi="Arial" w:cs="Arial"/>
        <w:color w:val="000080"/>
        <w:sz w:val="16"/>
        <w:szCs w:val="16"/>
      </w:rPr>
      <w:t>Les droits de reproduction sont réservés et strictement limités</w:t>
    </w:r>
    <w:r w:rsidRPr="00294DC0">
      <w:rPr>
        <w:noProof/>
        <w:sz w:val="10"/>
      </w:rPr>
      <mc:AlternateContent>
        <mc:Choice Requires="wps">
          <w:drawing>
            <wp:anchor distT="0" distB="0" distL="114300" distR="114300" simplePos="0" relativeHeight="251683328" behindDoc="0" locked="0" layoutInCell="0" allowOverlap="1" wp14:anchorId="41C515F0" wp14:editId="40E77D44">
              <wp:simplePos x="0" y="0"/>
              <wp:positionH relativeFrom="leftMargin">
                <wp:align>right</wp:align>
              </wp:positionH>
              <wp:positionV relativeFrom="margin">
                <wp:align>bottom</wp:align>
              </wp:positionV>
              <wp:extent cx="594995" cy="8229600"/>
              <wp:effectExtent l="0" t="0" r="0" b="0"/>
              <wp:wrapNone/>
              <wp:docPr id="3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1423D" w14:textId="77777777" w:rsidR="00917386" w:rsidRDefault="0078730A">
                          <w:pPr>
                            <w:pStyle w:val="Sansinterligne"/>
                            <w:rPr>
                              <w:rFonts w:asciiTheme="majorHAnsi" w:eastAsiaTheme="majorEastAsia" w:hAnsiTheme="majorHAnsi" w:cstheme="majorBidi"/>
                              <w:color w:val="7F7F7F" w:themeColor="text1" w:themeTint="80"/>
                            </w:rPr>
                          </w:pPr>
                          <w:sdt>
                            <w:sdtPr>
                              <w:rPr>
                                <w:rFonts w:asciiTheme="majorHAnsi" w:eastAsiaTheme="majorEastAsia" w:hAnsiTheme="majorHAnsi" w:cstheme="majorBidi"/>
                                <w:color w:val="7F7F7F" w:themeColor="text1" w:themeTint="80"/>
                              </w:rPr>
                              <w:alias w:val="Title"/>
                              <w:id w:val="1747839587"/>
                              <w:showingPlcHdr/>
                              <w:dataBinding w:prefixMappings="xmlns:ns0='http://schemas.openxmlformats.org/package/2006/metadata/core-properties' xmlns:ns1='http://purl.org/dc/elements/1.1/'" w:xpath="/ns0:coreProperties[1]/ns1:title[1]" w:storeItemID="{6C3C8BC8-F283-45AE-878A-BAB7291924A1}"/>
                              <w:text/>
                            </w:sdtPr>
                            <w:sdtEndPr/>
                            <w:sdtContent>
                              <w:r w:rsidR="00917386">
                                <w:rPr>
                                  <w:rFonts w:asciiTheme="majorHAnsi" w:eastAsiaTheme="majorEastAsia" w:hAnsiTheme="majorHAnsi" w:cstheme="majorBidi"/>
                                  <w:color w:val="7F7F7F" w:themeColor="text1" w:themeTint="80"/>
                                </w:rPr>
                                <w:t xml:space="preserve">     </w:t>
                              </w:r>
                            </w:sdtContent>
                          </w:sdt>
                          <w:r w:rsidR="00917386">
                            <w:rPr>
                              <w:rFonts w:asciiTheme="majorHAnsi" w:eastAsiaTheme="majorEastAsia" w:hAnsiTheme="majorHAnsi" w:cstheme="majorBidi"/>
                              <w:color w:val="7F7F7F" w:themeColor="text1" w:themeTint="8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_x0000_s1036" style="position:absolute;margin-left:-4.35pt;margin-top:0;width:46.85pt;height:9in;z-index:251683328;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" o:allowincell="f" filled="f" stroked="f">
              <v:textbox style="layout-flow:vertical;mso-layout-flow-alt:bottom-to-top" inset=",,8.64pt,10.8pt">
                <w:txbxContent>
                  <w:p w14:paraId="7FD1423D" w14:textId="77777777" w:rsidR="00917386" w:rsidRDefault="00917386">
                    <w:pPr>
                      <w:pStyle w:val="Sansinterligne"/>
                      <w:rPr>
                        <w:rFonts w:asciiTheme="majorHAnsi" w:eastAsiaTheme="majorEastAsia" w:hAnsiTheme="majorHAnsi" w:cstheme="majorBidi"/>
                        <w:color w:val="7F7F7F" w:themeColor="text1" w:themeTint="80"/>
                      </w:rPr>
                    </w:pPr>
                    <w:sdt>
                      <w:sdtPr>
                        <w:rPr>
                          <w:rFonts w:asciiTheme="majorHAnsi" w:eastAsiaTheme="majorEastAsia" w:hAnsiTheme="majorHAnsi" w:cstheme="majorBidi"/>
                          <w:color w:val="7F7F7F" w:themeColor="text1" w:themeTint="80"/>
                        </w:rPr>
                        <w:alias w:val="Title"/>
                        <w:id w:val="1747839587"/>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7F7F7F" w:themeColor="text1" w:themeTint="80"/>
                          </w:rPr>
                          <w:t xml:space="preserve">     </w:t>
                        </w:r>
                      </w:sdtContent>
                    </w:sdt>
                    <w:r>
                      <w:rPr>
                        <w:rFonts w:asciiTheme="majorHAnsi" w:eastAsiaTheme="majorEastAsia" w:hAnsiTheme="majorHAnsi" w:cstheme="majorBidi"/>
                        <w:color w:val="7F7F7F" w:themeColor="text1" w:themeTint="80"/>
                      </w:rPr>
                      <w:t xml:space="preserve">  </w:t>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FAD7E" w14:textId="77777777" w:rsidR="00917386" w:rsidRDefault="00917386">
      <w:r>
        <w:separator/>
      </w:r>
    </w:p>
  </w:footnote>
  <w:footnote w:type="continuationSeparator" w:id="0">
    <w:p w14:paraId="213D20BC" w14:textId="77777777" w:rsidR="00917386" w:rsidRDefault="00917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435EE" w14:textId="77777777" w:rsidR="00917386" w:rsidRDefault="00917386">
    <w:pPr>
      <w:pStyle w:val="En-tte"/>
    </w:pPr>
    <w:r>
      <w:rPr>
        <w:noProof/>
      </w:rPr>
      <mc:AlternateContent>
        <mc:Choice Requires="wps">
          <w:drawing>
            <wp:anchor distT="0" distB="0" distL="114300" distR="114300" simplePos="0" relativeHeight="251679232" behindDoc="0" locked="0" layoutInCell="1" allowOverlap="1" wp14:anchorId="30E26E1E" wp14:editId="79A737CE">
              <wp:simplePos x="0" y="0"/>
              <wp:positionH relativeFrom="page">
                <wp:posOffset>7421880</wp:posOffset>
              </wp:positionH>
              <wp:positionV relativeFrom="page">
                <wp:posOffset>293914</wp:posOffset>
              </wp:positionV>
              <wp:extent cx="0" cy="10058400"/>
              <wp:effectExtent l="19050" t="0" r="19050" b="0"/>
              <wp:wrapNone/>
              <wp:docPr id="25" name="Forme automatiqu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straightConnector1">
                        <a:avLst/>
                      </a:prstGeom>
                      <a:noFill/>
                      <a:ln w="28575">
                        <a:solidFill>
                          <a:srgbClr val="FF7D26"/>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8EF9D6C" id="_x0000_t32" coordsize="21600,21600" o:spt="32" o:oned="t" path="m,l21600,21600e" filled="f">
              <v:path arrowok="t" fillok="f" o:connecttype="none"/>
              <o:lock v:ext="edit" shapetype="t"/>
            </v:shapetype>
            <v:shape id="Forme automatique 3" o:spid="_x0000_s1026" type="#_x0000_t32" style="position:absolute;margin-left:584.4pt;margin-top:23.15pt;width:0;height:11in;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" strokecolor="#ff7d26" strokeweight="2.25pt">
              <w10:wrap anchorx="page" anchory="page"/>
            </v:shape>
          </w:pict>
        </mc:Fallback>
      </mc:AlternateContent>
    </w:r>
    <w:r>
      <w:rPr>
        <w:noProof/>
      </w:rPr>
      <mc:AlternateContent>
        <mc:Choice Requires="wps">
          <w:drawing>
            <wp:anchor distT="0" distB="0" distL="114300" distR="114300" simplePos="0" relativeHeight="251680256" behindDoc="0" locked="0" layoutInCell="1" allowOverlap="1" wp14:anchorId="1F14E1E8" wp14:editId="7F2B55B9">
              <wp:simplePos x="0" y="0"/>
              <wp:positionH relativeFrom="page">
                <wp:posOffset>7467600</wp:posOffset>
              </wp:positionH>
              <wp:positionV relativeFrom="page">
                <wp:posOffset>293460</wp:posOffset>
              </wp:positionV>
              <wp:extent cx="0" cy="10059760"/>
              <wp:effectExtent l="19050" t="0" r="38100" b="17780"/>
              <wp:wrapNone/>
              <wp:docPr id="2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9760"/>
                      </a:xfrm>
                      <a:prstGeom prst="straightConnector1">
                        <a:avLst/>
                      </a:prstGeom>
                      <a:noFill/>
                      <a:ln w="57150">
                        <a:solidFill>
                          <a:srgbClr val="FFCBA8"/>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23AB3B4" id="Forme automatique 2" o:spid="_x0000_s1026" type="#_x0000_t32" style="position:absolute;margin-left:588pt;margin-top:23.1pt;width:0;height:792.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" strokecolor="#ffcba8" strokeweight="4.5pt">
              <w10:wrap anchorx="page" anchory="page"/>
            </v:shape>
          </w:pict>
        </mc:Fallback>
      </mc:AlternateContent>
    </w:r>
    <w:r>
      <w:rPr>
        <w:noProof/>
      </w:rPr>
      <mc:AlternateContent>
        <mc:Choice Requires="wps">
          <w:drawing>
            <wp:anchor distT="0" distB="0" distL="114300" distR="114300" simplePos="0" relativeHeight="251684352" behindDoc="0" locked="0" layoutInCell="0" allowOverlap="0" wp14:anchorId="3C848F3F" wp14:editId="4478333C">
              <wp:simplePos x="0" y="0"/>
              <wp:positionH relativeFrom="page">
                <wp:posOffset>411480</wp:posOffset>
              </wp:positionH>
              <wp:positionV relativeFrom="page">
                <wp:posOffset>297180</wp:posOffset>
              </wp:positionV>
              <wp:extent cx="7126605" cy="10099040"/>
              <wp:effectExtent l="0" t="0" r="16510" b="16510"/>
              <wp:wrapNone/>
              <wp:docPr id="2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10099040"/>
                      </a:xfrm>
                      <a:prstGeom prst="roundRect">
                        <a:avLst>
                          <a:gd name="adj" fmla="val 4023"/>
                        </a:avLst>
                      </a:prstGeom>
                      <a:noFill/>
                      <a:ln w="12700">
                        <a:solidFill>
                          <a:schemeClr val="accent1">
                            <a:lumMod val="60000"/>
                            <a:lumOff val="40000"/>
                          </a:schemeClr>
                        </a:solidFill>
                        <a:round/>
                        <a:headEnd/>
                        <a:tailEnd/>
                      </a:ln>
                      <a:extLst>
                        <a:ext uri="{909E8E84-426E-40DD-AFC4-6F175D3DCCD1}">
                          <a14:hiddenFill xmlns:a14="http://schemas.microsoft.com/office/drawing/2010/main">
                            <a:solidFill>
                              <a:srgbClr val="000000"/>
                            </a:solidFill>
                          </a14:hiddenFill>
                        </a:ext>
                      </a:extLst>
                    </wps:spPr>
                    <wps:txbx>
                      <w:txbxContent>
                        <w:p w14:paraId="0326E5D0" w14:textId="77777777" w:rsidR="00917386" w:rsidRDefault="00917386" w:rsidP="009832F6"/>
                      </w:txbxContent>
                    </wps:txbx>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id="_x0000_s1032" style="position:absolute;margin-left:32.4pt;margin-top:23.4pt;width:561.15pt;height:795.2pt;z-index:25168435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" o:allowincell="f" o:allowoverlap="f" filled="f" fillcolor="black" strokecolor="#feb686 [1940]" strokeweight="1pt">
              <v:textbox>
                <w:txbxContent>
                  <w:p w14:paraId="0326E5D0" w14:textId="77777777" w:rsidR="00917386" w:rsidRDefault="00917386" w:rsidP="009832F6"/>
                </w:txbxContent>
              </v:textbox>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BEDFA" w14:textId="77777777" w:rsidR="00917386" w:rsidRDefault="00917386">
    <w:pPr>
      <w:pStyle w:val="En-tte"/>
    </w:pPr>
    <w:r>
      <w:rPr>
        <w:noProof/>
      </w:rPr>
      <mc:AlternateContent>
        <mc:Choice Requires="wps">
          <w:drawing>
            <wp:anchor distT="0" distB="0" distL="114300" distR="114300" simplePos="0" relativeHeight="251681280" behindDoc="0" locked="0" layoutInCell="0" allowOverlap="1" wp14:anchorId="24811B4D" wp14:editId="080119CA">
              <wp:simplePos x="0" y="0"/>
              <wp:positionH relativeFrom="page">
                <wp:posOffset>380365</wp:posOffset>
              </wp:positionH>
              <wp:positionV relativeFrom="page">
                <wp:align>center</wp:align>
              </wp:positionV>
              <wp:extent cx="6667500" cy="10140315"/>
              <wp:effectExtent l="0" t="0" r="19050" b="13335"/>
              <wp:wrapNone/>
              <wp:docPr id="3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10140315"/>
                      </a:xfrm>
                      <a:prstGeom prst="roundRect">
                        <a:avLst>
                          <a:gd name="adj" fmla="val 4023"/>
                        </a:avLst>
                      </a:prstGeom>
                      <a:noFill/>
                      <a:ln w="19050">
                        <a:solidFill>
                          <a:schemeClr val="accent1">
                            <a:lumMod val="60000"/>
                            <a:lumOff val="4000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7FF77681" id="AutoShape 21" o:spid="_x0000_s1026" style="position:absolute;margin-left:29.95pt;margin-top:0;width:525pt;height:798.45pt;z-index:251681280;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" o:allowincell="f" filled="f" fillcolor="black" strokecolor="#feb686 [1940]" strokeweight="1.5pt">
              <w10:wrap anchorx="page"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DAECA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A1829D4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5CEC4C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D312F35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91D28E88"/>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CE461192"/>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5AFE2E9E"/>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4D52BB74"/>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3DAEBF78"/>
    <w:lvl w:ilvl="0">
      <w:start w:val="1"/>
      <w:numFmt w:val="decimal"/>
      <w:pStyle w:val="Listenumros"/>
      <w:lvlText w:val="%1."/>
      <w:lvlJc w:val="left"/>
      <w:pPr>
        <w:tabs>
          <w:tab w:val="num" w:pos="360"/>
        </w:tabs>
        <w:ind w:left="360" w:hanging="360"/>
      </w:pPr>
    </w:lvl>
  </w:abstractNum>
  <w:abstractNum w:abstractNumId="9">
    <w:nsid w:val="FFFFFF89"/>
    <w:multiLevelType w:val="singleLevel"/>
    <w:tmpl w:val="B61492DC"/>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54962AC"/>
    <w:multiLevelType w:val="hybridMultilevel"/>
    <w:tmpl w:val="4D5657EC"/>
    <w:lvl w:ilvl="0" w:tplc="A1245898">
      <w:start w:val="1"/>
      <w:numFmt w:val="bullet"/>
      <w:lvlText w:val="û"/>
      <w:lvlJc w:val="left"/>
      <w:pPr>
        <w:ind w:left="720" w:hanging="360"/>
      </w:pPr>
      <w:rPr>
        <w:rFonts w:ascii="Wingdings" w:hAnsi="Wingdings" w:hint="default"/>
        <w:color w:val="E65B0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6F753B2"/>
    <w:multiLevelType w:val="hybridMultilevel"/>
    <w:tmpl w:val="D7347BF4"/>
    <w:lvl w:ilvl="0" w:tplc="509608DE">
      <w:numFmt w:val="bullet"/>
      <w:lvlText w:val=""/>
      <w:lvlJc w:val="left"/>
      <w:pPr>
        <w:ind w:left="1470" w:hanging="360"/>
      </w:pPr>
      <w:rPr>
        <w:rFonts w:ascii="Wingdings" w:eastAsia="Arial Unicode MS" w:hAnsi="Wingdings" w:cs="Times New Roman" w:hint="default"/>
        <w:color w:val="FE8637" w:themeColor="accent1"/>
        <w:sz w:val="22"/>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12">
    <w:nsid w:val="0AE34788"/>
    <w:multiLevelType w:val="hybridMultilevel"/>
    <w:tmpl w:val="F8F0A1F8"/>
    <w:lvl w:ilvl="0" w:tplc="A1245898">
      <w:start w:val="1"/>
      <w:numFmt w:val="bullet"/>
      <w:lvlText w:val="û"/>
      <w:lvlJc w:val="left"/>
      <w:pPr>
        <w:ind w:left="720" w:hanging="360"/>
      </w:pPr>
      <w:rPr>
        <w:rFonts w:ascii="Wingdings" w:hAnsi="Wingdings" w:hint="default"/>
        <w:color w:val="E65B0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C3F09ED"/>
    <w:multiLevelType w:val="multilevel"/>
    <w:tmpl w:val="CD40BF9A"/>
    <w:styleLink w:val="Listepuces1"/>
    <w:lvl w:ilvl="0">
      <w:start w:val="1"/>
      <w:numFmt w:val="bullet"/>
      <w:pStyle w:val="Puce1"/>
      <w:lvlText w:val=""/>
      <w:lvlJc w:val="left"/>
      <w:pPr>
        <w:ind w:left="245" w:hanging="245"/>
      </w:pPr>
      <w:rPr>
        <w:rFonts w:ascii="Wingdings 2" w:hAnsi="Wingdings 2" w:hint="default"/>
        <w:color w:val="FE8637" w:themeColor="accent1"/>
        <w:sz w:val="16"/>
      </w:rPr>
    </w:lvl>
    <w:lvl w:ilvl="1">
      <w:start w:val="1"/>
      <w:numFmt w:val="bullet"/>
      <w:pStyle w:val="Puce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4">
    <w:nsid w:val="0CD7554D"/>
    <w:multiLevelType w:val="hybridMultilevel"/>
    <w:tmpl w:val="19E6FC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3D91162"/>
    <w:multiLevelType w:val="hybridMultilevel"/>
    <w:tmpl w:val="15A2463E"/>
    <w:lvl w:ilvl="0" w:tplc="A1245898">
      <w:start w:val="1"/>
      <w:numFmt w:val="bullet"/>
      <w:lvlText w:val="û"/>
      <w:lvlJc w:val="left"/>
      <w:pPr>
        <w:ind w:left="720" w:hanging="360"/>
      </w:pPr>
      <w:rPr>
        <w:rFonts w:ascii="Wingdings" w:hAnsi="Wingdings" w:hint="default"/>
        <w:color w:val="E65B0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9771391"/>
    <w:multiLevelType w:val="hybridMultilevel"/>
    <w:tmpl w:val="A12C7BA4"/>
    <w:lvl w:ilvl="0" w:tplc="DB60B47E">
      <w:start w:val="1"/>
      <w:numFmt w:val="bullet"/>
      <w:lvlText w:val=""/>
      <w:lvlJc w:val="left"/>
      <w:pPr>
        <w:ind w:left="720" w:hanging="360"/>
      </w:pPr>
      <w:rPr>
        <w:rFonts w:ascii="Wingdings" w:hAnsi="Wingdings" w:hint="default"/>
        <w:color w:val="FE8637"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97E3499"/>
    <w:multiLevelType w:val="multilevel"/>
    <w:tmpl w:val="85C08436"/>
    <w:styleLink w:val="Listenumrote"/>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8">
    <w:nsid w:val="1C4B1300"/>
    <w:multiLevelType w:val="hybridMultilevel"/>
    <w:tmpl w:val="319CA4F0"/>
    <w:lvl w:ilvl="0" w:tplc="A1245898">
      <w:start w:val="1"/>
      <w:numFmt w:val="bullet"/>
      <w:lvlText w:val="û"/>
      <w:lvlJc w:val="left"/>
      <w:pPr>
        <w:ind w:left="720" w:hanging="360"/>
      </w:pPr>
      <w:rPr>
        <w:rFonts w:ascii="Wingdings" w:hAnsi="Wingdings" w:hint="default"/>
        <w:color w:val="E65B01" w:themeColor="accent1" w:themeShade="BF"/>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CC43FA1"/>
    <w:multiLevelType w:val="hybridMultilevel"/>
    <w:tmpl w:val="EFAE9CCE"/>
    <w:lvl w:ilvl="0" w:tplc="A1245898">
      <w:start w:val="1"/>
      <w:numFmt w:val="bullet"/>
      <w:lvlText w:val="û"/>
      <w:lvlJc w:val="left"/>
      <w:pPr>
        <w:ind w:left="720" w:hanging="360"/>
      </w:pPr>
      <w:rPr>
        <w:rFonts w:ascii="Wingdings" w:hAnsi="Wingdings" w:hint="default"/>
        <w:color w:val="E65B0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F180118"/>
    <w:multiLevelType w:val="hybridMultilevel"/>
    <w:tmpl w:val="574C4F66"/>
    <w:lvl w:ilvl="0" w:tplc="409891FA">
      <w:start w:val="1"/>
      <w:numFmt w:val="bullet"/>
      <w:lvlText w:val=""/>
      <w:lvlJc w:val="left"/>
      <w:pPr>
        <w:ind w:left="720" w:hanging="360"/>
      </w:pPr>
      <w:rPr>
        <w:rFonts w:ascii="Wingdings" w:hAnsi="Wingdings" w:hint="default"/>
        <w:color w:val="EA6D59" w:themeColor="accent3" w:themeTint="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2D1530D"/>
    <w:multiLevelType w:val="hybridMultilevel"/>
    <w:tmpl w:val="8A9ADD32"/>
    <w:lvl w:ilvl="0" w:tplc="A1245898">
      <w:start w:val="1"/>
      <w:numFmt w:val="bullet"/>
      <w:lvlText w:val="û"/>
      <w:lvlJc w:val="left"/>
      <w:pPr>
        <w:ind w:left="720" w:hanging="360"/>
      </w:pPr>
      <w:rPr>
        <w:rFonts w:ascii="Wingdings" w:hAnsi="Wingdings" w:hint="default"/>
        <w:color w:val="E65B0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3DD1C16"/>
    <w:multiLevelType w:val="hybridMultilevel"/>
    <w:tmpl w:val="B59CAB14"/>
    <w:lvl w:ilvl="0" w:tplc="A1245898">
      <w:start w:val="1"/>
      <w:numFmt w:val="bullet"/>
      <w:lvlText w:val="û"/>
      <w:lvlJc w:val="left"/>
      <w:pPr>
        <w:ind w:left="578" w:hanging="360"/>
      </w:pPr>
      <w:rPr>
        <w:rFonts w:ascii="Wingdings" w:hAnsi="Wingdings" w:hint="default"/>
        <w:color w:val="E65B01" w:themeColor="accent1" w:themeShade="BF"/>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3">
    <w:nsid w:val="268F6BD7"/>
    <w:multiLevelType w:val="hybridMultilevel"/>
    <w:tmpl w:val="4692A7AA"/>
    <w:lvl w:ilvl="0" w:tplc="040C000D">
      <w:start w:val="1"/>
      <w:numFmt w:val="bullet"/>
      <w:lvlText w:val=""/>
      <w:lvlJc w:val="left"/>
      <w:pPr>
        <w:ind w:left="720" w:hanging="360"/>
      </w:pPr>
      <w:rPr>
        <w:rFonts w:ascii="Wingdings" w:hAnsi="Wingdings" w:hint="default"/>
        <w:color w:val="FE8637" w:themeColor="accent1"/>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6D622F8"/>
    <w:multiLevelType w:val="hybridMultilevel"/>
    <w:tmpl w:val="F2D43256"/>
    <w:lvl w:ilvl="0" w:tplc="46C69C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273E330A"/>
    <w:multiLevelType w:val="hybridMultilevel"/>
    <w:tmpl w:val="5032E9A4"/>
    <w:lvl w:ilvl="0" w:tplc="A1245898">
      <w:start w:val="1"/>
      <w:numFmt w:val="bullet"/>
      <w:lvlText w:val="û"/>
      <w:lvlJc w:val="left"/>
      <w:pPr>
        <w:ind w:left="720" w:hanging="360"/>
      </w:pPr>
      <w:rPr>
        <w:rFonts w:ascii="Wingdings" w:hAnsi="Wingdings" w:hint="default"/>
        <w:color w:val="E65B0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009103C"/>
    <w:multiLevelType w:val="hybridMultilevel"/>
    <w:tmpl w:val="4CC6B64C"/>
    <w:lvl w:ilvl="0" w:tplc="409891FA">
      <w:start w:val="1"/>
      <w:numFmt w:val="bullet"/>
      <w:lvlText w:val=""/>
      <w:lvlJc w:val="left"/>
      <w:pPr>
        <w:ind w:left="720" w:hanging="360"/>
      </w:pPr>
      <w:rPr>
        <w:rFonts w:ascii="Wingdings" w:hAnsi="Wingdings" w:hint="default"/>
        <w:color w:val="EA6D59" w:themeColor="accent3" w:themeTint="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0723B17"/>
    <w:multiLevelType w:val="hybridMultilevel"/>
    <w:tmpl w:val="5F2A2968"/>
    <w:lvl w:ilvl="0" w:tplc="A1245898">
      <w:start w:val="1"/>
      <w:numFmt w:val="bullet"/>
      <w:lvlText w:val="û"/>
      <w:lvlJc w:val="left"/>
      <w:pPr>
        <w:ind w:left="720" w:hanging="360"/>
      </w:pPr>
      <w:rPr>
        <w:rFonts w:ascii="Wingdings" w:hAnsi="Wingdings" w:hint="default"/>
        <w:color w:val="E65B0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B6E3582"/>
    <w:multiLevelType w:val="hybridMultilevel"/>
    <w:tmpl w:val="E25A3860"/>
    <w:lvl w:ilvl="0" w:tplc="0B449ADA">
      <w:start w:val="1"/>
      <w:numFmt w:val="bullet"/>
      <w:lvlText w:val="û"/>
      <w:lvlJc w:val="left"/>
      <w:pPr>
        <w:ind w:left="720" w:hanging="360"/>
      </w:pPr>
      <w:rPr>
        <w:rFonts w:ascii="Wingdings" w:hAnsi="Wingdings" w:hint="default"/>
        <w:color w:val="FE8637"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B8357D1"/>
    <w:multiLevelType w:val="hybridMultilevel"/>
    <w:tmpl w:val="3626A08A"/>
    <w:lvl w:ilvl="0" w:tplc="393AE916">
      <w:start w:val="1"/>
      <w:numFmt w:val="bullet"/>
      <w:lvlText w:val="û"/>
      <w:lvlJc w:val="left"/>
      <w:pPr>
        <w:ind w:left="720" w:hanging="360"/>
      </w:pPr>
      <w:rPr>
        <w:rFonts w:ascii="Wingdings" w:hAnsi="Wingdings" w:hint="default"/>
        <w:color w:val="FE8637"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DE83931"/>
    <w:multiLevelType w:val="hybridMultilevel"/>
    <w:tmpl w:val="45F06458"/>
    <w:lvl w:ilvl="0" w:tplc="D8CA5AF0">
      <w:start w:val="1"/>
      <w:numFmt w:val="bullet"/>
      <w:lvlText w:val="û"/>
      <w:lvlJc w:val="left"/>
      <w:pPr>
        <w:ind w:left="1440" w:hanging="360"/>
      </w:pPr>
      <w:rPr>
        <w:rFonts w:ascii="Wingdings" w:hAnsi="Wingdings" w:hint="default"/>
        <w:color w:val="FE8637" w:themeColor="accent1"/>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nsid w:val="41DB1E61"/>
    <w:multiLevelType w:val="hybridMultilevel"/>
    <w:tmpl w:val="435EBBA8"/>
    <w:lvl w:ilvl="0" w:tplc="409891FA">
      <w:start w:val="1"/>
      <w:numFmt w:val="bullet"/>
      <w:lvlText w:val=""/>
      <w:lvlJc w:val="left"/>
      <w:pPr>
        <w:ind w:left="720" w:hanging="360"/>
      </w:pPr>
      <w:rPr>
        <w:rFonts w:ascii="Wingdings" w:hAnsi="Wingdings" w:hint="default"/>
        <w:color w:val="EA6D59" w:themeColor="accent3" w:themeTint="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94E6677"/>
    <w:multiLevelType w:val="hybridMultilevel"/>
    <w:tmpl w:val="8D463EB0"/>
    <w:lvl w:ilvl="0" w:tplc="D40C4CBE">
      <w:start w:val="2"/>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E345FA7"/>
    <w:multiLevelType w:val="hybridMultilevel"/>
    <w:tmpl w:val="9E0241E8"/>
    <w:lvl w:ilvl="0" w:tplc="20466C3E">
      <w:start w:val="1"/>
      <w:numFmt w:val="bullet"/>
      <w:lvlText w:val="û"/>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1F730CB"/>
    <w:multiLevelType w:val="hybridMultilevel"/>
    <w:tmpl w:val="19BA4C62"/>
    <w:styleLink w:val="Tiret"/>
    <w:lvl w:ilvl="0" w:tplc="A4C00532">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0CF42">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8E5E76">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96D8C0">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DF6">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4693CE">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66CBAA">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028846">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D60DB4">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54980E1C"/>
    <w:multiLevelType w:val="hybridMultilevel"/>
    <w:tmpl w:val="26866F8C"/>
    <w:lvl w:ilvl="0" w:tplc="B8900D5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9543C0E"/>
    <w:multiLevelType w:val="multilevel"/>
    <w:tmpl w:val="614E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422612"/>
    <w:multiLevelType w:val="hybridMultilevel"/>
    <w:tmpl w:val="5292FA3E"/>
    <w:lvl w:ilvl="0" w:tplc="DC344E6A">
      <w:start w:val="1"/>
      <w:numFmt w:val="bullet"/>
      <w:lvlText w:val="û"/>
      <w:lvlJc w:val="left"/>
      <w:pPr>
        <w:ind w:left="1080" w:hanging="360"/>
      </w:pPr>
      <w:rPr>
        <w:rFonts w:ascii="Wingdings" w:hAnsi="Wingdings" w:hint="default"/>
        <w:color w:val="FF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nsid w:val="65C7430D"/>
    <w:multiLevelType w:val="hybridMultilevel"/>
    <w:tmpl w:val="19BA4C62"/>
    <w:numStyleLink w:val="Tiret"/>
  </w:abstractNum>
  <w:abstractNum w:abstractNumId="39">
    <w:nsid w:val="6BFF5E7D"/>
    <w:multiLevelType w:val="hybridMultilevel"/>
    <w:tmpl w:val="48A0BA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7C5A49F5"/>
    <w:multiLevelType w:val="hybridMultilevel"/>
    <w:tmpl w:val="3050D5CE"/>
    <w:lvl w:ilvl="0" w:tplc="A1245898">
      <w:start w:val="1"/>
      <w:numFmt w:val="bullet"/>
      <w:lvlText w:val="û"/>
      <w:lvlJc w:val="left"/>
      <w:pPr>
        <w:ind w:left="578" w:hanging="360"/>
      </w:pPr>
      <w:rPr>
        <w:rFonts w:ascii="Wingdings" w:hAnsi="Wingdings" w:hint="default"/>
        <w:color w:val="E65B01" w:themeColor="accent1" w:themeShade="BF"/>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41">
    <w:nsid w:val="7F1C3449"/>
    <w:multiLevelType w:val="hybridMultilevel"/>
    <w:tmpl w:val="19BA4C62"/>
    <w:numStyleLink w:val="Tiret"/>
  </w:abstractNum>
  <w:num w:numId="1">
    <w:abstractNumId w:val="13"/>
  </w:num>
  <w:num w:numId="2">
    <w:abstractNumId w:val="17"/>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4"/>
  </w:num>
  <w:num w:numId="15">
    <w:abstractNumId w:val="16"/>
  </w:num>
  <w:num w:numId="16">
    <w:abstractNumId w:val="23"/>
  </w:num>
  <w:num w:numId="17">
    <w:abstractNumId w:val="11"/>
  </w:num>
  <w:num w:numId="18">
    <w:abstractNumId w:val="10"/>
  </w:num>
  <w:num w:numId="19">
    <w:abstractNumId w:val="12"/>
  </w:num>
  <w:num w:numId="20">
    <w:abstractNumId w:val="27"/>
  </w:num>
  <w:num w:numId="21">
    <w:abstractNumId w:val="21"/>
  </w:num>
  <w:num w:numId="22">
    <w:abstractNumId w:val="25"/>
  </w:num>
  <w:num w:numId="23">
    <w:abstractNumId w:val="15"/>
  </w:num>
  <w:num w:numId="24">
    <w:abstractNumId w:val="41"/>
  </w:num>
  <w:num w:numId="25">
    <w:abstractNumId w:val="38"/>
  </w:num>
  <w:num w:numId="26">
    <w:abstractNumId w:val="38"/>
    <w:lvlOverride w:ilvl="0">
      <w:lvl w:ilvl="0" w:tplc="DB1AEE80">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5A3C3EE2">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E8E65600">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A3A43F8C">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28744230">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B31E2B78">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F7FC0940">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46746722">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1AEAF2C0">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num>
  <w:num w:numId="27">
    <w:abstractNumId w:val="22"/>
  </w:num>
  <w:num w:numId="28">
    <w:abstractNumId w:val="40"/>
  </w:num>
  <w:num w:numId="29">
    <w:abstractNumId w:val="19"/>
  </w:num>
  <w:num w:numId="30">
    <w:abstractNumId w:val="18"/>
  </w:num>
  <w:num w:numId="31">
    <w:abstractNumId w:val="36"/>
  </w:num>
  <w:num w:numId="32">
    <w:abstractNumId w:val="35"/>
  </w:num>
  <w:num w:numId="33">
    <w:abstractNumId w:val="37"/>
  </w:num>
  <w:num w:numId="34">
    <w:abstractNumId w:val="33"/>
  </w:num>
  <w:num w:numId="35">
    <w:abstractNumId w:val="26"/>
  </w:num>
  <w:num w:numId="36">
    <w:abstractNumId w:val="31"/>
  </w:num>
  <w:num w:numId="37">
    <w:abstractNumId w:val="20"/>
  </w:num>
  <w:num w:numId="38">
    <w:abstractNumId w:val="24"/>
  </w:num>
  <w:num w:numId="39">
    <w:abstractNumId w:val="30"/>
  </w:num>
  <w:num w:numId="40">
    <w:abstractNumId w:val="14"/>
  </w:num>
  <w:num w:numId="41">
    <w:abstractNumId w:val="39"/>
  </w:num>
  <w:num w:numId="42">
    <w:abstractNumId w:val="28"/>
  </w:num>
  <w:num w:numId="43">
    <w:abstractNumId w:val="29"/>
  </w:num>
  <w:num w:numId="44">
    <w:abstractNumId w:val="3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hyphenationZone w:val="425"/>
  <w:evenAndOddHeaders/>
  <w:drawingGridHorizontalSpacing w:val="100"/>
  <w:displayHorizontalDrawingGridEvery w:val="2"/>
  <w:characterSpacingControl w:val="doNotCompress"/>
  <w:hdrShapeDefaults>
    <o:shapedefaults v:ext="edit" spidmax="14337" style="mso-height-percent:900"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519"/>
    <w:rsid w:val="0000051D"/>
    <w:rsid w:val="00001031"/>
    <w:rsid w:val="00002BC6"/>
    <w:rsid w:val="000115A1"/>
    <w:rsid w:val="00012719"/>
    <w:rsid w:val="0002084D"/>
    <w:rsid w:val="0002140F"/>
    <w:rsid w:val="00022F10"/>
    <w:rsid w:val="0002543C"/>
    <w:rsid w:val="00026B0D"/>
    <w:rsid w:val="00030B0F"/>
    <w:rsid w:val="00033999"/>
    <w:rsid w:val="000407E7"/>
    <w:rsid w:val="00041A96"/>
    <w:rsid w:val="00056D03"/>
    <w:rsid w:val="00057423"/>
    <w:rsid w:val="00057F61"/>
    <w:rsid w:val="000639F6"/>
    <w:rsid w:val="00064105"/>
    <w:rsid w:val="00065965"/>
    <w:rsid w:val="00066963"/>
    <w:rsid w:val="000760BE"/>
    <w:rsid w:val="00081891"/>
    <w:rsid w:val="000818A7"/>
    <w:rsid w:val="00082AEE"/>
    <w:rsid w:val="00084FE3"/>
    <w:rsid w:val="00085DBC"/>
    <w:rsid w:val="00087D13"/>
    <w:rsid w:val="000A184E"/>
    <w:rsid w:val="000A1BF4"/>
    <w:rsid w:val="000B0C8A"/>
    <w:rsid w:val="000B501D"/>
    <w:rsid w:val="000B72F1"/>
    <w:rsid w:val="000B7A8D"/>
    <w:rsid w:val="000C51C0"/>
    <w:rsid w:val="000C58FD"/>
    <w:rsid w:val="000C739D"/>
    <w:rsid w:val="000C73EC"/>
    <w:rsid w:val="000D1282"/>
    <w:rsid w:val="000D34F8"/>
    <w:rsid w:val="000D3F0A"/>
    <w:rsid w:val="000D5178"/>
    <w:rsid w:val="000D5CD6"/>
    <w:rsid w:val="000D7877"/>
    <w:rsid w:val="000E5018"/>
    <w:rsid w:val="000F0FB5"/>
    <w:rsid w:val="000F2244"/>
    <w:rsid w:val="000F3204"/>
    <w:rsid w:val="000F40F7"/>
    <w:rsid w:val="000F49AA"/>
    <w:rsid w:val="000F5E94"/>
    <w:rsid w:val="000F604E"/>
    <w:rsid w:val="00101814"/>
    <w:rsid w:val="0010283C"/>
    <w:rsid w:val="00102D66"/>
    <w:rsid w:val="001065FF"/>
    <w:rsid w:val="0011154D"/>
    <w:rsid w:val="00113327"/>
    <w:rsid w:val="001137F8"/>
    <w:rsid w:val="0011611A"/>
    <w:rsid w:val="00121B8B"/>
    <w:rsid w:val="00123F7D"/>
    <w:rsid w:val="001279DD"/>
    <w:rsid w:val="0013468E"/>
    <w:rsid w:val="00134A39"/>
    <w:rsid w:val="00147B19"/>
    <w:rsid w:val="001512BA"/>
    <w:rsid w:val="001558A8"/>
    <w:rsid w:val="001627FF"/>
    <w:rsid w:val="0016478C"/>
    <w:rsid w:val="00165146"/>
    <w:rsid w:val="001707A7"/>
    <w:rsid w:val="001708F8"/>
    <w:rsid w:val="00172F03"/>
    <w:rsid w:val="001731EB"/>
    <w:rsid w:val="001750D3"/>
    <w:rsid w:val="00183147"/>
    <w:rsid w:val="00183C79"/>
    <w:rsid w:val="001842BE"/>
    <w:rsid w:val="00184896"/>
    <w:rsid w:val="0018721F"/>
    <w:rsid w:val="00197192"/>
    <w:rsid w:val="00197796"/>
    <w:rsid w:val="001A35BA"/>
    <w:rsid w:val="001A4B26"/>
    <w:rsid w:val="001A63B7"/>
    <w:rsid w:val="001C09BD"/>
    <w:rsid w:val="001C4524"/>
    <w:rsid w:val="001C671C"/>
    <w:rsid w:val="001D60B8"/>
    <w:rsid w:val="001E1A3B"/>
    <w:rsid w:val="001E3323"/>
    <w:rsid w:val="001F3E44"/>
    <w:rsid w:val="00200B9A"/>
    <w:rsid w:val="00205778"/>
    <w:rsid w:val="00205FBA"/>
    <w:rsid w:val="00206922"/>
    <w:rsid w:val="00214391"/>
    <w:rsid w:val="00214593"/>
    <w:rsid w:val="00217E15"/>
    <w:rsid w:val="002217A1"/>
    <w:rsid w:val="002231DA"/>
    <w:rsid w:val="0022798D"/>
    <w:rsid w:val="00227F28"/>
    <w:rsid w:val="00250F79"/>
    <w:rsid w:val="002520A7"/>
    <w:rsid w:val="00254EC6"/>
    <w:rsid w:val="00255289"/>
    <w:rsid w:val="002628DB"/>
    <w:rsid w:val="00264106"/>
    <w:rsid w:val="00265E80"/>
    <w:rsid w:val="00266D2A"/>
    <w:rsid w:val="00272DB9"/>
    <w:rsid w:val="0028455A"/>
    <w:rsid w:val="00294D8C"/>
    <w:rsid w:val="00294DC0"/>
    <w:rsid w:val="0029669B"/>
    <w:rsid w:val="00297431"/>
    <w:rsid w:val="002A2643"/>
    <w:rsid w:val="002A2FF7"/>
    <w:rsid w:val="002A643C"/>
    <w:rsid w:val="002B0B9A"/>
    <w:rsid w:val="002B1795"/>
    <w:rsid w:val="002C1310"/>
    <w:rsid w:val="002C27E4"/>
    <w:rsid w:val="002D6AB6"/>
    <w:rsid w:val="002D77EE"/>
    <w:rsid w:val="002E240D"/>
    <w:rsid w:val="002E3D61"/>
    <w:rsid w:val="002E5089"/>
    <w:rsid w:val="002F0F24"/>
    <w:rsid w:val="002F23A3"/>
    <w:rsid w:val="002F42B2"/>
    <w:rsid w:val="002F52E7"/>
    <w:rsid w:val="002F6EC2"/>
    <w:rsid w:val="00305300"/>
    <w:rsid w:val="00314C2D"/>
    <w:rsid w:val="0031569F"/>
    <w:rsid w:val="003161DB"/>
    <w:rsid w:val="00322576"/>
    <w:rsid w:val="003248B3"/>
    <w:rsid w:val="00325878"/>
    <w:rsid w:val="003259E1"/>
    <w:rsid w:val="00331623"/>
    <w:rsid w:val="00333B66"/>
    <w:rsid w:val="00336C76"/>
    <w:rsid w:val="00336D73"/>
    <w:rsid w:val="0034302F"/>
    <w:rsid w:val="0034367C"/>
    <w:rsid w:val="00343D30"/>
    <w:rsid w:val="00346E1A"/>
    <w:rsid w:val="00347F75"/>
    <w:rsid w:val="00347F8B"/>
    <w:rsid w:val="00350072"/>
    <w:rsid w:val="003507CB"/>
    <w:rsid w:val="00354308"/>
    <w:rsid w:val="00355AC7"/>
    <w:rsid w:val="00360DC3"/>
    <w:rsid w:val="00374945"/>
    <w:rsid w:val="003855E8"/>
    <w:rsid w:val="003915FB"/>
    <w:rsid w:val="00392E2B"/>
    <w:rsid w:val="003A1B37"/>
    <w:rsid w:val="003A6EEF"/>
    <w:rsid w:val="003B0872"/>
    <w:rsid w:val="003B183A"/>
    <w:rsid w:val="003C2781"/>
    <w:rsid w:val="003C3A69"/>
    <w:rsid w:val="003C5BCD"/>
    <w:rsid w:val="003C7081"/>
    <w:rsid w:val="003D1F10"/>
    <w:rsid w:val="003D4BCB"/>
    <w:rsid w:val="003D6B02"/>
    <w:rsid w:val="003D6F8B"/>
    <w:rsid w:val="003D7574"/>
    <w:rsid w:val="003E54AB"/>
    <w:rsid w:val="003F058E"/>
    <w:rsid w:val="003F1A26"/>
    <w:rsid w:val="00403583"/>
    <w:rsid w:val="004103E7"/>
    <w:rsid w:val="00412435"/>
    <w:rsid w:val="0041601E"/>
    <w:rsid w:val="00416B06"/>
    <w:rsid w:val="004260B5"/>
    <w:rsid w:val="00430E28"/>
    <w:rsid w:val="00431D93"/>
    <w:rsid w:val="00444DE8"/>
    <w:rsid w:val="004512BA"/>
    <w:rsid w:val="00452519"/>
    <w:rsid w:val="004557BA"/>
    <w:rsid w:val="00455A4B"/>
    <w:rsid w:val="00461240"/>
    <w:rsid w:val="00462474"/>
    <w:rsid w:val="00464363"/>
    <w:rsid w:val="0046585F"/>
    <w:rsid w:val="004663F9"/>
    <w:rsid w:val="00466EBE"/>
    <w:rsid w:val="004730B6"/>
    <w:rsid w:val="00474CCD"/>
    <w:rsid w:val="004772D6"/>
    <w:rsid w:val="00486DC1"/>
    <w:rsid w:val="004916C9"/>
    <w:rsid w:val="004A0887"/>
    <w:rsid w:val="004A14A1"/>
    <w:rsid w:val="004A2806"/>
    <w:rsid w:val="004A34CB"/>
    <w:rsid w:val="004A485F"/>
    <w:rsid w:val="004A4AF3"/>
    <w:rsid w:val="004A577A"/>
    <w:rsid w:val="004B7C7A"/>
    <w:rsid w:val="004C14D6"/>
    <w:rsid w:val="004D0B3A"/>
    <w:rsid w:val="004D4710"/>
    <w:rsid w:val="004D7B46"/>
    <w:rsid w:val="004E3404"/>
    <w:rsid w:val="004E44EB"/>
    <w:rsid w:val="004E456F"/>
    <w:rsid w:val="004F4A50"/>
    <w:rsid w:val="004F6228"/>
    <w:rsid w:val="004F7447"/>
    <w:rsid w:val="00500F36"/>
    <w:rsid w:val="00503875"/>
    <w:rsid w:val="005105E7"/>
    <w:rsid w:val="00516A77"/>
    <w:rsid w:val="00517478"/>
    <w:rsid w:val="00526786"/>
    <w:rsid w:val="00526D4A"/>
    <w:rsid w:val="00530F41"/>
    <w:rsid w:val="0053190F"/>
    <w:rsid w:val="0053338E"/>
    <w:rsid w:val="0053386A"/>
    <w:rsid w:val="0053404A"/>
    <w:rsid w:val="005362E2"/>
    <w:rsid w:val="00541331"/>
    <w:rsid w:val="00541D43"/>
    <w:rsid w:val="00545CDA"/>
    <w:rsid w:val="005475D2"/>
    <w:rsid w:val="00555DF8"/>
    <w:rsid w:val="00562F00"/>
    <w:rsid w:val="00563008"/>
    <w:rsid w:val="005863D8"/>
    <w:rsid w:val="00586A42"/>
    <w:rsid w:val="00591769"/>
    <w:rsid w:val="00592E9C"/>
    <w:rsid w:val="00594864"/>
    <w:rsid w:val="005A1671"/>
    <w:rsid w:val="005A19BE"/>
    <w:rsid w:val="005A317C"/>
    <w:rsid w:val="005A3CB6"/>
    <w:rsid w:val="005A57B4"/>
    <w:rsid w:val="005A6BD7"/>
    <w:rsid w:val="005A6E11"/>
    <w:rsid w:val="005B0D30"/>
    <w:rsid w:val="005B384F"/>
    <w:rsid w:val="005B3893"/>
    <w:rsid w:val="005C1A77"/>
    <w:rsid w:val="005C786C"/>
    <w:rsid w:val="005D248C"/>
    <w:rsid w:val="005E0694"/>
    <w:rsid w:val="005E2A2F"/>
    <w:rsid w:val="005F2842"/>
    <w:rsid w:val="005F5FAD"/>
    <w:rsid w:val="005F6233"/>
    <w:rsid w:val="005F7C4C"/>
    <w:rsid w:val="006005F1"/>
    <w:rsid w:val="00605177"/>
    <w:rsid w:val="006103E3"/>
    <w:rsid w:val="00617A89"/>
    <w:rsid w:val="006207F9"/>
    <w:rsid w:val="006223F7"/>
    <w:rsid w:val="006267F1"/>
    <w:rsid w:val="0063294D"/>
    <w:rsid w:val="00633552"/>
    <w:rsid w:val="0063500D"/>
    <w:rsid w:val="00644584"/>
    <w:rsid w:val="0064689B"/>
    <w:rsid w:val="0064712B"/>
    <w:rsid w:val="006518FF"/>
    <w:rsid w:val="0066390C"/>
    <w:rsid w:val="00664890"/>
    <w:rsid w:val="00664F72"/>
    <w:rsid w:val="00666508"/>
    <w:rsid w:val="006672E0"/>
    <w:rsid w:val="006703E0"/>
    <w:rsid w:val="00671F1D"/>
    <w:rsid w:val="00672C46"/>
    <w:rsid w:val="006731D6"/>
    <w:rsid w:val="00676DD1"/>
    <w:rsid w:val="006850EC"/>
    <w:rsid w:val="00686D53"/>
    <w:rsid w:val="00693D42"/>
    <w:rsid w:val="00693F61"/>
    <w:rsid w:val="006A1928"/>
    <w:rsid w:val="006B65C3"/>
    <w:rsid w:val="006B71EA"/>
    <w:rsid w:val="006C1F5B"/>
    <w:rsid w:val="006C3E05"/>
    <w:rsid w:val="006C67D2"/>
    <w:rsid w:val="006D40C4"/>
    <w:rsid w:val="006D5C58"/>
    <w:rsid w:val="006D7EC0"/>
    <w:rsid w:val="006F2A65"/>
    <w:rsid w:val="0070013A"/>
    <w:rsid w:val="007001F4"/>
    <w:rsid w:val="00704424"/>
    <w:rsid w:val="007052CF"/>
    <w:rsid w:val="0070616C"/>
    <w:rsid w:val="00706BF5"/>
    <w:rsid w:val="0070780A"/>
    <w:rsid w:val="00713A86"/>
    <w:rsid w:val="00714815"/>
    <w:rsid w:val="0071767E"/>
    <w:rsid w:val="0071796C"/>
    <w:rsid w:val="0072654D"/>
    <w:rsid w:val="00730A8C"/>
    <w:rsid w:val="00732376"/>
    <w:rsid w:val="0073354E"/>
    <w:rsid w:val="0073417F"/>
    <w:rsid w:val="00734750"/>
    <w:rsid w:val="00734C60"/>
    <w:rsid w:val="007368A9"/>
    <w:rsid w:val="0074004B"/>
    <w:rsid w:val="007418A8"/>
    <w:rsid w:val="00750D20"/>
    <w:rsid w:val="00751C81"/>
    <w:rsid w:val="0075319C"/>
    <w:rsid w:val="00755A08"/>
    <w:rsid w:val="00760394"/>
    <w:rsid w:val="00760CD2"/>
    <w:rsid w:val="00761CF8"/>
    <w:rsid w:val="00762DEA"/>
    <w:rsid w:val="007700FF"/>
    <w:rsid w:val="00774F58"/>
    <w:rsid w:val="007755CE"/>
    <w:rsid w:val="007773AF"/>
    <w:rsid w:val="00782AC2"/>
    <w:rsid w:val="00782B24"/>
    <w:rsid w:val="0078391E"/>
    <w:rsid w:val="007849F4"/>
    <w:rsid w:val="00786C82"/>
    <w:rsid w:val="0078730A"/>
    <w:rsid w:val="00787AA9"/>
    <w:rsid w:val="0079118B"/>
    <w:rsid w:val="00791A45"/>
    <w:rsid w:val="0079228D"/>
    <w:rsid w:val="007930D8"/>
    <w:rsid w:val="007941D0"/>
    <w:rsid w:val="00797F59"/>
    <w:rsid w:val="007A5AF3"/>
    <w:rsid w:val="007A707F"/>
    <w:rsid w:val="007A75B3"/>
    <w:rsid w:val="007B0033"/>
    <w:rsid w:val="007B0981"/>
    <w:rsid w:val="007B1060"/>
    <w:rsid w:val="007B6711"/>
    <w:rsid w:val="007B7C39"/>
    <w:rsid w:val="007C2091"/>
    <w:rsid w:val="007C778B"/>
    <w:rsid w:val="007C7B94"/>
    <w:rsid w:val="007D5809"/>
    <w:rsid w:val="007D7E8B"/>
    <w:rsid w:val="007E5CB1"/>
    <w:rsid w:val="007F15D7"/>
    <w:rsid w:val="007F2653"/>
    <w:rsid w:val="007F2DA6"/>
    <w:rsid w:val="007F52B7"/>
    <w:rsid w:val="008022B7"/>
    <w:rsid w:val="00802A85"/>
    <w:rsid w:val="00803401"/>
    <w:rsid w:val="0080374A"/>
    <w:rsid w:val="00815B64"/>
    <w:rsid w:val="008174CB"/>
    <w:rsid w:val="008209D1"/>
    <w:rsid w:val="0082348A"/>
    <w:rsid w:val="00825325"/>
    <w:rsid w:val="00825DD4"/>
    <w:rsid w:val="008272A9"/>
    <w:rsid w:val="00836307"/>
    <w:rsid w:val="00846762"/>
    <w:rsid w:val="008509EF"/>
    <w:rsid w:val="00852D96"/>
    <w:rsid w:val="00854863"/>
    <w:rsid w:val="00854E25"/>
    <w:rsid w:val="00864047"/>
    <w:rsid w:val="008649B0"/>
    <w:rsid w:val="0087512E"/>
    <w:rsid w:val="008762C5"/>
    <w:rsid w:val="00882C24"/>
    <w:rsid w:val="00883A13"/>
    <w:rsid w:val="0088445F"/>
    <w:rsid w:val="00884BF4"/>
    <w:rsid w:val="00885A7F"/>
    <w:rsid w:val="0088614B"/>
    <w:rsid w:val="00893175"/>
    <w:rsid w:val="00893E65"/>
    <w:rsid w:val="00897566"/>
    <w:rsid w:val="008A6895"/>
    <w:rsid w:val="008B3841"/>
    <w:rsid w:val="008B6130"/>
    <w:rsid w:val="008B7C45"/>
    <w:rsid w:val="008C4762"/>
    <w:rsid w:val="008C5F42"/>
    <w:rsid w:val="008C6DB1"/>
    <w:rsid w:val="008C7B5E"/>
    <w:rsid w:val="008D39ED"/>
    <w:rsid w:val="008D5770"/>
    <w:rsid w:val="008D736B"/>
    <w:rsid w:val="008E380A"/>
    <w:rsid w:val="008E586A"/>
    <w:rsid w:val="008E7CD7"/>
    <w:rsid w:val="008F20DF"/>
    <w:rsid w:val="009035AE"/>
    <w:rsid w:val="009106D9"/>
    <w:rsid w:val="00910777"/>
    <w:rsid w:val="00915E07"/>
    <w:rsid w:val="00915E1E"/>
    <w:rsid w:val="00917386"/>
    <w:rsid w:val="0092431B"/>
    <w:rsid w:val="00924792"/>
    <w:rsid w:val="00925255"/>
    <w:rsid w:val="00926214"/>
    <w:rsid w:val="009302DA"/>
    <w:rsid w:val="00933063"/>
    <w:rsid w:val="00941183"/>
    <w:rsid w:val="009427A5"/>
    <w:rsid w:val="00943917"/>
    <w:rsid w:val="00951EB5"/>
    <w:rsid w:val="0095265F"/>
    <w:rsid w:val="00953FCA"/>
    <w:rsid w:val="00954780"/>
    <w:rsid w:val="00954B94"/>
    <w:rsid w:val="009570AB"/>
    <w:rsid w:val="00957213"/>
    <w:rsid w:val="009605D6"/>
    <w:rsid w:val="00962466"/>
    <w:rsid w:val="00963C53"/>
    <w:rsid w:val="00963D5D"/>
    <w:rsid w:val="0096491C"/>
    <w:rsid w:val="00965599"/>
    <w:rsid w:val="00967089"/>
    <w:rsid w:val="009721A0"/>
    <w:rsid w:val="00973C8C"/>
    <w:rsid w:val="0097587A"/>
    <w:rsid w:val="00977B69"/>
    <w:rsid w:val="00980551"/>
    <w:rsid w:val="00981DC2"/>
    <w:rsid w:val="00982AA9"/>
    <w:rsid w:val="009832F6"/>
    <w:rsid w:val="009835BC"/>
    <w:rsid w:val="00987465"/>
    <w:rsid w:val="00987856"/>
    <w:rsid w:val="00991D76"/>
    <w:rsid w:val="009938D2"/>
    <w:rsid w:val="009962DF"/>
    <w:rsid w:val="009964D2"/>
    <w:rsid w:val="009A01F2"/>
    <w:rsid w:val="009A110E"/>
    <w:rsid w:val="009A76E0"/>
    <w:rsid w:val="009A7A50"/>
    <w:rsid w:val="009A7B34"/>
    <w:rsid w:val="009B1BED"/>
    <w:rsid w:val="009B2FD9"/>
    <w:rsid w:val="009B5C7C"/>
    <w:rsid w:val="009B7735"/>
    <w:rsid w:val="009C0C28"/>
    <w:rsid w:val="009C0F87"/>
    <w:rsid w:val="009C2E17"/>
    <w:rsid w:val="009C40B4"/>
    <w:rsid w:val="009C52EF"/>
    <w:rsid w:val="009C6893"/>
    <w:rsid w:val="009C6E6B"/>
    <w:rsid w:val="009D2F94"/>
    <w:rsid w:val="009E2198"/>
    <w:rsid w:val="009E2856"/>
    <w:rsid w:val="009E53CE"/>
    <w:rsid w:val="009E5FE5"/>
    <w:rsid w:val="009E67FB"/>
    <w:rsid w:val="009E763C"/>
    <w:rsid w:val="009F0E2E"/>
    <w:rsid w:val="009F2AB4"/>
    <w:rsid w:val="009F326A"/>
    <w:rsid w:val="009F35A4"/>
    <w:rsid w:val="009F7286"/>
    <w:rsid w:val="00A01CF7"/>
    <w:rsid w:val="00A026EF"/>
    <w:rsid w:val="00A06425"/>
    <w:rsid w:val="00A2061C"/>
    <w:rsid w:val="00A23496"/>
    <w:rsid w:val="00A252F5"/>
    <w:rsid w:val="00A26049"/>
    <w:rsid w:val="00A42FC5"/>
    <w:rsid w:val="00A50CDA"/>
    <w:rsid w:val="00A51F5A"/>
    <w:rsid w:val="00A55766"/>
    <w:rsid w:val="00A55AAB"/>
    <w:rsid w:val="00A62938"/>
    <w:rsid w:val="00A64B5F"/>
    <w:rsid w:val="00A65BA8"/>
    <w:rsid w:val="00A70C96"/>
    <w:rsid w:val="00A70CF3"/>
    <w:rsid w:val="00A71218"/>
    <w:rsid w:val="00A721A3"/>
    <w:rsid w:val="00A773EA"/>
    <w:rsid w:val="00A77DE0"/>
    <w:rsid w:val="00A802A9"/>
    <w:rsid w:val="00A82B39"/>
    <w:rsid w:val="00A86761"/>
    <w:rsid w:val="00A92EDA"/>
    <w:rsid w:val="00A96D20"/>
    <w:rsid w:val="00A96FE0"/>
    <w:rsid w:val="00AA2705"/>
    <w:rsid w:val="00AA311E"/>
    <w:rsid w:val="00AA5730"/>
    <w:rsid w:val="00AB0083"/>
    <w:rsid w:val="00AB1227"/>
    <w:rsid w:val="00AB58BC"/>
    <w:rsid w:val="00AB58E0"/>
    <w:rsid w:val="00AC1D19"/>
    <w:rsid w:val="00AC2179"/>
    <w:rsid w:val="00AC6EB9"/>
    <w:rsid w:val="00AD0F72"/>
    <w:rsid w:val="00AD66F6"/>
    <w:rsid w:val="00AD78E4"/>
    <w:rsid w:val="00AE20B7"/>
    <w:rsid w:val="00AE3364"/>
    <w:rsid w:val="00AE413D"/>
    <w:rsid w:val="00AE6201"/>
    <w:rsid w:val="00AF403A"/>
    <w:rsid w:val="00AF7B5D"/>
    <w:rsid w:val="00B02FCF"/>
    <w:rsid w:val="00B04BD2"/>
    <w:rsid w:val="00B05064"/>
    <w:rsid w:val="00B05252"/>
    <w:rsid w:val="00B12FA4"/>
    <w:rsid w:val="00B13478"/>
    <w:rsid w:val="00B134B7"/>
    <w:rsid w:val="00B13836"/>
    <w:rsid w:val="00B13FE8"/>
    <w:rsid w:val="00B2161D"/>
    <w:rsid w:val="00B22204"/>
    <w:rsid w:val="00B24502"/>
    <w:rsid w:val="00B26A82"/>
    <w:rsid w:val="00B32525"/>
    <w:rsid w:val="00B36E12"/>
    <w:rsid w:val="00B43167"/>
    <w:rsid w:val="00B53025"/>
    <w:rsid w:val="00B53D75"/>
    <w:rsid w:val="00B55329"/>
    <w:rsid w:val="00B5565C"/>
    <w:rsid w:val="00B61906"/>
    <w:rsid w:val="00B61EC2"/>
    <w:rsid w:val="00B63276"/>
    <w:rsid w:val="00B65FB5"/>
    <w:rsid w:val="00B755F2"/>
    <w:rsid w:val="00B75E02"/>
    <w:rsid w:val="00B8423B"/>
    <w:rsid w:val="00B84E8C"/>
    <w:rsid w:val="00B90C4F"/>
    <w:rsid w:val="00B9464A"/>
    <w:rsid w:val="00B96400"/>
    <w:rsid w:val="00BA6902"/>
    <w:rsid w:val="00BA7832"/>
    <w:rsid w:val="00BB0354"/>
    <w:rsid w:val="00BB490E"/>
    <w:rsid w:val="00BB4985"/>
    <w:rsid w:val="00BB5680"/>
    <w:rsid w:val="00BC3FEF"/>
    <w:rsid w:val="00BC6F9A"/>
    <w:rsid w:val="00BC7B7A"/>
    <w:rsid w:val="00BD0CC0"/>
    <w:rsid w:val="00BD1837"/>
    <w:rsid w:val="00BD4ADC"/>
    <w:rsid w:val="00BE60B7"/>
    <w:rsid w:val="00BE677C"/>
    <w:rsid w:val="00BF0A94"/>
    <w:rsid w:val="00BF33DE"/>
    <w:rsid w:val="00BF73FF"/>
    <w:rsid w:val="00C05186"/>
    <w:rsid w:val="00C05206"/>
    <w:rsid w:val="00C05E6C"/>
    <w:rsid w:val="00C062A6"/>
    <w:rsid w:val="00C06C19"/>
    <w:rsid w:val="00C12A0A"/>
    <w:rsid w:val="00C1572F"/>
    <w:rsid w:val="00C24B4C"/>
    <w:rsid w:val="00C3493E"/>
    <w:rsid w:val="00C42670"/>
    <w:rsid w:val="00C52603"/>
    <w:rsid w:val="00C534F9"/>
    <w:rsid w:val="00C564E7"/>
    <w:rsid w:val="00C61481"/>
    <w:rsid w:val="00C627B7"/>
    <w:rsid w:val="00C74402"/>
    <w:rsid w:val="00C74727"/>
    <w:rsid w:val="00C77535"/>
    <w:rsid w:val="00C80BDA"/>
    <w:rsid w:val="00C810E6"/>
    <w:rsid w:val="00C83F32"/>
    <w:rsid w:val="00C84608"/>
    <w:rsid w:val="00C9559B"/>
    <w:rsid w:val="00C9667D"/>
    <w:rsid w:val="00CA01BC"/>
    <w:rsid w:val="00CB04F3"/>
    <w:rsid w:val="00CB458B"/>
    <w:rsid w:val="00CB79DA"/>
    <w:rsid w:val="00CC0C82"/>
    <w:rsid w:val="00CC3205"/>
    <w:rsid w:val="00CD340B"/>
    <w:rsid w:val="00CE0188"/>
    <w:rsid w:val="00CF31E8"/>
    <w:rsid w:val="00CF64E4"/>
    <w:rsid w:val="00D00868"/>
    <w:rsid w:val="00D02186"/>
    <w:rsid w:val="00D03799"/>
    <w:rsid w:val="00D03B80"/>
    <w:rsid w:val="00D0647A"/>
    <w:rsid w:val="00D077BA"/>
    <w:rsid w:val="00D078A3"/>
    <w:rsid w:val="00D17D88"/>
    <w:rsid w:val="00D21EA0"/>
    <w:rsid w:val="00D2378C"/>
    <w:rsid w:val="00D23D12"/>
    <w:rsid w:val="00D3147F"/>
    <w:rsid w:val="00D32F77"/>
    <w:rsid w:val="00D330AD"/>
    <w:rsid w:val="00D36061"/>
    <w:rsid w:val="00D378E5"/>
    <w:rsid w:val="00D45CD5"/>
    <w:rsid w:val="00D56F29"/>
    <w:rsid w:val="00D64BB6"/>
    <w:rsid w:val="00D714F6"/>
    <w:rsid w:val="00D83694"/>
    <w:rsid w:val="00D849CF"/>
    <w:rsid w:val="00D84D8F"/>
    <w:rsid w:val="00D85F16"/>
    <w:rsid w:val="00D86797"/>
    <w:rsid w:val="00D874E4"/>
    <w:rsid w:val="00D95A55"/>
    <w:rsid w:val="00D95B99"/>
    <w:rsid w:val="00DA1341"/>
    <w:rsid w:val="00DA1516"/>
    <w:rsid w:val="00DA20FA"/>
    <w:rsid w:val="00DA2B51"/>
    <w:rsid w:val="00DA37A2"/>
    <w:rsid w:val="00DA4274"/>
    <w:rsid w:val="00DA5A6F"/>
    <w:rsid w:val="00DB052F"/>
    <w:rsid w:val="00DB4A64"/>
    <w:rsid w:val="00DB6FB7"/>
    <w:rsid w:val="00DC0268"/>
    <w:rsid w:val="00DC0810"/>
    <w:rsid w:val="00DC1875"/>
    <w:rsid w:val="00DC1956"/>
    <w:rsid w:val="00DC2ADF"/>
    <w:rsid w:val="00DC656A"/>
    <w:rsid w:val="00DD0264"/>
    <w:rsid w:val="00DD0339"/>
    <w:rsid w:val="00DD1D58"/>
    <w:rsid w:val="00DD2351"/>
    <w:rsid w:val="00DD4471"/>
    <w:rsid w:val="00DD48B0"/>
    <w:rsid w:val="00DD76A1"/>
    <w:rsid w:val="00DE3E94"/>
    <w:rsid w:val="00DF4288"/>
    <w:rsid w:val="00DF5D0A"/>
    <w:rsid w:val="00E00D8D"/>
    <w:rsid w:val="00E02E4F"/>
    <w:rsid w:val="00E0627D"/>
    <w:rsid w:val="00E10C9C"/>
    <w:rsid w:val="00E15983"/>
    <w:rsid w:val="00E16B62"/>
    <w:rsid w:val="00E20D4A"/>
    <w:rsid w:val="00E25E3B"/>
    <w:rsid w:val="00E328E0"/>
    <w:rsid w:val="00E433D5"/>
    <w:rsid w:val="00E442DA"/>
    <w:rsid w:val="00E4562B"/>
    <w:rsid w:val="00E45D84"/>
    <w:rsid w:val="00E509F4"/>
    <w:rsid w:val="00E537F8"/>
    <w:rsid w:val="00E56EE2"/>
    <w:rsid w:val="00E654CE"/>
    <w:rsid w:val="00E66884"/>
    <w:rsid w:val="00E674FA"/>
    <w:rsid w:val="00E73BFC"/>
    <w:rsid w:val="00E755C0"/>
    <w:rsid w:val="00E77740"/>
    <w:rsid w:val="00E8294A"/>
    <w:rsid w:val="00E8696D"/>
    <w:rsid w:val="00EA0871"/>
    <w:rsid w:val="00EA20B4"/>
    <w:rsid w:val="00EA3B7E"/>
    <w:rsid w:val="00EA482E"/>
    <w:rsid w:val="00EA6E1B"/>
    <w:rsid w:val="00EC134D"/>
    <w:rsid w:val="00EC142E"/>
    <w:rsid w:val="00EC1F0F"/>
    <w:rsid w:val="00EC1FCA"/>
    <w:rsid w:val="00EC2CFB"/>
    <w:rsid w:val="00EC6F47"/>
    <w:rsid w:val="00ED0BE8"/>
    <w:rsid w:val="00ED1BD1"/>
    <w:rsid w:val="00ED1C28"/>
    <w:rsid w:val="00ED66F5"/>
    <w:rsid w:val="00EE0388"/>
    <w:rsid w:val="00EE209B"/>
    <w:rsid w:val="00EE40B7"/>
    <w:rsid w:val="00EE4226"/>
    <w:rsid w:val="00EF07C0"/>
    <w:rsid w:val="00EF2C92"/>
    <w:rsid w:val="00EF50CB"/>
    <w:rsid w:val="00F00460"/>
    <w:rsid w:val="00F06C4D"/>
    <w:rsid w:val="00F07417"/>
    <w:rsid w:val="00F14920"/>
    <w:rsid w:val="00F162D1"/>
    <w:rsid w:val="00F16DB0"/>
    <w:rsid w:val="00F2366B"/>
    <w:rsid w:val="00F25454"/>
    <w:rsid w:val="00F25F8D"/>
    <w:rsid w:val="00F266F0"/>
    <w:rsid w:val="00F304A6"/>
    <w:rsid w:val="00F33075"/>
    <w:rsid w:val="00F40958"/>
    <w:rsid w:val="00F40B67"/>
    <w:rsid w:val="00F4210A"/>
    <w:rsid w:val="00F448F5"/>
    <w:rsid w:val="00F45A94"/>
    <w:rsid w:val="00F47B2E"/>
    <w:rsid w:val="00F47B8E"/>
    <w:rsid w:val="00F511B5"/>
    <w:rsid w:val="00F57FDF"/>
    <w:rsid w:val="00F6107B"/>
    <w:rsid w:val="00F644AF"/>
    <w:rsid w:val="00F64FBA"/>
    <w:rsid w:val="00F6539E"/>
    <w:rsid w:val="00F65ACD"/>
    <w:rsid w:val="00F65B99"/>
    <w:rsid w:val="00F714E4"/>
    <w:rsid w:val="00F71800"/>
    <w:rsid w:val="00F740BE"/>
    <w:rsid w:val="00F741E9"/>
    <w:rsid w:val="00F75E74"/>
    <w:rsid w:val="00F82C9F"/>
    <w:rsid w:val="00F83961"/>
    <w:rsid w:val="00F86E94"/>
    <w:rsid w:val="00F91E99"/>
    <w:rsid w:val="00F9298D"/>
    <w:rsid w:val="00FA1B42"/>
    <w:rsid w:val="00FA3420"/>
    <w:rsid w:val="00FA5775"/>
    <w:rsid w:val="00FA5A0D"/>
    <w:rsid w:val="00FA5DBB"/>
    <w:rsid w:val="00FB128C"/>
    <w:rsid w:val="00FB4C37"/>
    <w:rsid w:val="00FB6A5F"/>
    <w:rsid w:val="00FB776A"/>
    <w:rsid w:val="00FC1A5C"/>
    <w:rsid w:val="00FC4E35"/>
    <w:rsid w:val="00FC61F5"/>
    <w:rsid w:val="00FC723D"/>
    <w:rsid w:val="00FD07F2"/>
    <w:rsid w:val="00FD1722"/>
    <w:rsid w:val="00FD177F"/>
    <w:rsid w:val="00FD2345"/>
    <w:rsid w:val="00FD6200"/>
    <w:rsid w:val="00FD7FE3"/>
    <w:rsid w:val="00FE25DF"/>
    <w:rsid w:val="00FE750B"/>
    <w:rsid w:val="00FF1703"/>
    <w:rsid w:val="00FF45AA"/>
    <w:rsid w:val="00FF573B"/>
    <w:rsid w:val="00FF5F9F"/>
  </w:rsids>
  <m:mathPr>
    <m:mathFont m:val="Cambria Math"/>
    <m:brkBin m:val="before"/>
    <m:brkBinSub m:val="--"/>
    <m:smallFrac m:val="0"/>
    <m:dispDef/>
    <m:lMargin m:val="1440"/>
    <m:rMargin m:val="144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style="mso-height-percent:900" fillcolor="white">
      <v:fill color="white"/>
    </o:shapedefaults>
    <o:shapelayout v:ext="edit">
      <o:idmap v:ext="edit" data="1"/>
    </o:shapelayout>
  </w:shapeDefaults>
  <w:decimalSymbol w:val=","/>
  <w:listSeparator w:val=";"/>
  <w14:docId w14:val="4418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5" w:qFormat="1"/>
    <w:lsdException w:name="Default Paragraph Font" w:uiPriority="1"/>
    <w:lsdException w:name="Subtitle" w:semiHidden="0" w:uiPriority="11" w:unhideWhenUsed="0"/>
    <w:lsdException w:name="Salutation" w:uiPriority="4" w:qFormat="1"/>
    <w:lsdException w:name="Block Text" w:uiPriority="3" w:unhideWhenUsed="0" w:qFormat="1"/>
    <w:lsdException w:name="Strong" w:semiHidden="0" w:uiPriority="22" w:unhideWhenUsed="0" w:qFormat="1"/>
    <w:lsdException w:name="Emphasis" w:semiHidden="0" w:uiPriority="20" w:unhideWhenUsed="0" w:qFormat="1"/>
    <w:lsdException w:name="Table Grid" w:uiPriority="1"/>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414751" w:themeColor="text2" w:themeShade="BF"/>
      <w:sz w:val="20"/>
      <w:szCs w:val="20"/>
    </w:rPr>
  </w:style>
  <w:style w:type="paragraph" w:styleId="Titre1">
    <w:name w:val="heading 1"/>
    <w:basedOn w:val="Normal"/>
    <w:next w:val="Normal"/>
    <w:link w:val="Titre1Car"/>
    <w:uiPriority w:val="9"/>
    <w:semiHidden/>
    <w:unhideWhenUsed/>
    <w:pPr>
      <w:spacing w:before="360" w:after="40"/>
      <w:outlineLvl w:val="0"/>
    </w:pPr>
    <w:rPr>
      <w:rFonts w:asciiTheme="majorHAnsi" w:hAnsiTheme="majorHAnsi"/>
      <w:smallCaps/>
      <w:spacing w:val="5"/>
      <w:sz w:val="32"/>
      <w:szCs w:val="32"/>
    </w:rPr>
  </w:style>
  <w:style w:type="paragraph" w:styleId="Titre2">
    <w:name w:val="heading 2"/>
    <w:basedOn w:val="Normal"/>
    <w:next w:val="Normal"/>
    <w:link w:val="Titre2Car"/>
    <w:uiPriority w:val="9"/>
    <w:semiHidden/>
    <w:unhideWhenUsed/>
    <w:pPr>
      <w:spacing w:after="0"/>
      <w:outlineLvl w:val="1"/>
    </w:pPr>
    <w:rPr>
      <w:rFonts w:asciiTheme="majorHAnsi" w:hAnsiTheme="majorHAnsi"/>
      <w:sz w:val="28"/>
      <w:szCs w:val="28"/>
    </w:rPr>
  </w:style>
  <w:style w:type="paragraph" w:styleId="Titre3">
    <w:name w:val="heading 3"/>
    <w:basedOn w:val="Normal"/>
    <w:next w:val="Normal"/>
    <w:link w:val="Titre3Car"/>
    <w:uiPriority w:val="9"/>
    <w:semiHidden/>
    <w:unhideWhenUsed/>
    <w:pPr>
      <w:spacing w:after="0"/>
      <w:outlineLvl w:val="2"/>
    </w:pPr>
    <w:rPr>
      <w:rFonts w:asciiTheme="majorHAnsi" w:hAnsiTheme="majorHAnsi"/>
      <w:spacing w:val="5"/>
      <w:sz w:val="24"/>
      <w:szCs w:val="24"/>
    </w:rPr>
  </w:style>
  <w:style w:type="paragraph" w:styleId="Titre4">
    <w:name w:val="heading 4"/>
    <w:basedOn w:val="Normal"/>
    <w:next w:val="Normal"/>
    <w:link w:val="Titre4Car"/>
    <w:uiPriority w:val="9"/>
    <w:semiHidden/>
    <w:unhideWhenUsed/>
    <w:pPr>
      <w:spacing w:after="0"/>
      <w:outlineLvl w:val="3"/>
    </w:pPr>
    <w:rPr>
      <w:rFonts w:asciiTheme="majorHAnsi" w:hAnsiTheme="majorHAnsi"/>
      <w:color w:val="E65B01" w:themeColor="accent1" w:themeShade="BF"/>
      <w:sz w:val="22"/>
      <w:szCs w:val="22"/>
    </w:rPr>
  </w:style>
  <w:style w:type="paragraph" w:styleId="Titre5">
    <w:name w:val="heading 5"/>
    <w:basedOn w:val="Normal"/>
    <w:next w:val="Normal"/>
    <w:link w:val="Titre5Car"/>
    <w:uiPriority w:val="9"/>
    <w:semiHidden/>
    <w:unhideWhenUsed/>
    <w:pPr>
      <w:spacing w:after="0"/>
      <w:outlineLvl w:val="4"/>
    </w:pPr>
    <w:rPr>
      <w:i/>
      <w:color w:val="E65B01" w:themeColor="accent1" w:themeShade="BF"/>
      <w:sz w:val="22"/>
      <w:szCs w:val="22"/>
    </w:rPr>
  </w:style>
  <w:style w:type="paragraph" w:styleId="Titre6">
    <w:name w:val="heading 6"/>
    <w:basedOn w:val="Normal"/>
    <w:next w:val="Normal"/>
    <w:link w:val="Titre6Car"/>
    <w:uiPriority w:val="9"/>
    <w:semiHidden/>
    <w:unhideWhenUsed/>
    <w:pPr>
      <w:spacing w:after="0"/>
      <w:outlineLvl w:val="5"/>
    </w:pPr>
    <w:rPr>
      <w:b/>
      <w:color w:val="E65B01" w:themeColor="accent1" w:themeShade="BF"/>
    </w:rPr>
  </w:style>
  <w:style w:type="paragraph" w:styleId="Titre7">
    <w:name w:val="heading 7"/>
    <w:basedOn w:val="Normal"/>
    <w:next w:val="Normal"/>
    <w:link w:val="Titre7Car"/>
    <w:uiPriority w:val="9"/>
    <w:semiHidden/>
    <w:unhideWhenUsed/>
    <w:pPr>
      <w:spacing w:after="0"/>
      <w:outlineLvl w:val="6"/>
    </w:pPr>
    <w:rPr>
      <w:b/>
      <w:i/>
      <w:color w:val="E65B01" w:themeColor="accent1" w:themeShade="BF"/>
    </w:rPr>
  </w:style>
  <w:style w:type="paragraph" w:styleId="Titre8">
    <w:name w:val="heading 8"/>
    <w:basedOn w:val="Normal"/>
    <w:next w:val="Normal"/>
    <w:link w:val="Titre8Car"/>
    <w:uiPriority w:val="9"/>
    <w:semiHidden/>
    <w:unhideWhenUsed/>
    <w:pPr>
      <w:spacing w:after="0"/>
      <w:outlineLvl w:val="7"/>
    </w:pPr>
    <w:rPr>
      <w:b/>
      <w:color w:val="3667C3" w:themeColor="accent2" w:themeShade="BF"/>
    </w:rPr>
  </w:style>
  <w:style w:type="paragraph" w:styleId="Titre9">
    <w:name w:val="heading 9"/>
    <w:basedOn w:val="Normal"/>
    <w:next w:val="Normal"/>
    <w:link w:val="Titre9Car"/>
    <w:uiPriority w:val="9"/>
    <w:semiHidden/>
    <w:unhideWhenUsed/>
    <w:pPr>
      <w:spacing w:after="0"/>
      <w:outlineLvl w:val="8"/>
    </w:pPr>
    <w:rPr>
      <w:b/>
      <w:i/>
      <w:color w:val="3667C3" w:themeColor="accent2" w:themeShade="B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traitnormal">
    <w:name w:val="Normal Indent"/>
    <w:basedOn w:val="Normal"/>
    <w:uiPriority w:val="99"/>
    <w:unhideWhenUsed/>
    <w:pPr>
      <w:ind w:left="720"/>
    </w:pPr>
  </w:style>
  <w:style w:type="character" w:styleId="Titredulivre">
    <w:name w:val="Book Title"/>
    <w:basedOn w:val="Policepardfaut"/>
    <w:uiPriority w:val="33"/>
    <w:qFormat/>
    <w:rPr>
      <w:rFonts w:cs="Times New Roman"/>
      <w:smallCaps/>
      <w:color w:val="000000"/>
      <w:spacing w:val="10"/>
    </w:rPr>
  </w:style>
  <w:style w:type="numbering" w:customStyle="1" w:styleId="Listepuces1">
    <w:name w:val="Liste à puces1"/>
    <w:uiPriority w:val="99"/>
    <w:pPr>
      <w:numPr>
        <w:numId w:val="1"/>
      </w:numPr>
    </w:pPr>
  </w:style>
  <w:style w:type="paragraph" w:customStyle="1" w:styleId="Adressedelexpditeur">
    <w:name w:val="Adresse de l'expéditeur"/>
    <w:basedOn w:val="Normal"/>
    <w:uiPriority w:val="2"/>
    <w:qFormat/>
    <w:rPr>
      <w:color w:val="FFFFFF" w:themeColor="background1"/>
      <w:spacing w:val="20"/>
    </w:rPr>
  </w:style>
  <w:style w:type="paragraph" w:styleId="En-tte">
    <w:name w:val="header"/>
    <w:basedOn w:val="Normal"/>
    <w:link w:val="En-tteCar"/>
    <w:uiPriority w:val="99"/>
    <w:unhideWhenUsed/>
    <w:pPr>
      <w:tabs>
        <w:tab w:val="center" w:pos="4680"/>
        <w:tab w:val="right" w:pos="9360"/>
      </w:tabs>
      <w:spacing w:line="240" w:lineRule="auto"/>
    </w:pPr>
  </w:style>
  <w:style w:type="character" w:customStyle="1" w:styleId="En-tteCar">
    <w:name w:val="En-tête Car"/>
    <w:basedOn w:val="Policepardfaut"/>
    <w:link w:val="En-tte"/>
    <w:uiPriority w:val="99"/>
    <w:rPr>
      <w:color w:val="414751" w:themeColor="text2" w:themeShade="BF"/>
      <w:sz w:val="20"/>
      <w:szCs w:val="20"/>
    </w:rPr>
  </w:style>
  <w:style w:type="paragraph" w:styleId="Pieddepage">
    <w:name w:val="footer"/>
    <w:basedOn w:val="Normal"/>
    <w:link w:val="PieddepageCar"/>
    <w:uiPriority w:val="99"/>
    <w:unhideWhenUsed/>
    <w:pPr>
      <w:tabs>
        <w:tab w:val="center" w:pos="4680"/>
        <w:tab w:val="right" w:pos="9360"/>
      </w:tabs>
      <w:spacing w:line="240" w:lineRule="auto"/>
    </w:pPr>
  </w:style>
  <w:style w:type="character" w:customStyle="1" w:styleId="PieddepageCar">
    <w:name w:val="Pied de page Car"/>
    <w:basedOn w:val="Policepardfaut"/>
    <w:link w:val="Pieddepage"/>
    <w:uiPriority w:val="99"/>
    <w:rPr>
      <w:color w:val="414751" w:themeColor="text2" w:themeShade="BF"/>
      <w:sz w:val="20"/>
      <w:szCs w:val="20"/>
    </w:rPr>
  </w:style>
  <w:style w:type="paragraph" w:styleId="Salutations">
    <w:name w:val="Salutation"/>
    <w:basedOn w:val="Retraitnormal"/>
    <w:next w:val="Normal"/>
    <w:link w:val="SalutationsCar"/>
    <w:uiPriority w:val="4"/>
    <w:unhideWhenUsed/>
    <w:qFormat/>
    <w:pPr>
      <w:ind w:left="0"/>
    </w:pPr>
    <w:rPr>
      <w:b/>
    </w:rPr>
  </w:style>
  <w:style w:type="character" w:customStyle="1" w:styleId="SalutationsCar">
    <w:name w:val="Salutations Car"/>
    <w:basedOn w:val="Policepardfaut"/>
    <w:link w:val="Salutations"/>
    <w:uiPriority w:val="4"/>
    <w:rPr>
      <w:b/>
      <w:color w:val="414751" w:themeColor="text2" w:themeShade="BF"/>
      <w:sz w:val="20"/>
      <w:szCs w:val="20"/>
    </w:rPr>
  </w:style>
  <w:style w:type="paragraph" w:customStyle="1" w:styleId="Objet">
    <w:name w:val="Objet"/>
    <w:basedOn w:val="Retraitnormal"/>
    <w:uiPriority w:val="7"/>
    <w:qFormat/>
    <w:pPr>
      <w:ind w:left="0"/>
    </w:pPr>
    <w:rPr>
      <w:b/>
      <w:color w:val="FE8637" w:themeColor="accent1"/>
    </w:rPr>
  </w:style>
  <w:style w:type="paragraph" w:customStyle="1" w:styleId="Adressedudestinataire">
    <w:name w:val="Adresse du destinataire"/>
    <w:basedOn w:val="Sansinterligne"/>
    <w:uiPriority w:val="3"/>
    <w:qFormat/>
    <w:pPr>
      <w:spacing w:after="480"/>
      <w:contextualSpacing/>
    </w:pPr>
    <w:rPr>
      <w:rFonts w:asciiTheme="majorHAnsi" w:hAnsiTheme="majorHAnsi"/>
    </w:rPr>
  </w:style>
  <w:style w:type="paragraph" w:styleId="Formuledepolitesse">
    <w:name w:val="Closing"/>
    <w:basedOn w:val="Sansinterligne"/>
    <w:link w:val="FormuledepolitesseCar"/>
    <w:uiPriority w:val="5"/>
    <w:unhideWhenUsed/>
    <w:qFormat/>
    <w:pPr>
      <w:spacing w:before="960" w:after="960"/>
      <w:ind w:right="2520"/>
    </w:pPr>
  </w:style>
  <w:style w:type="character" w:customStyle="1" w:styleId="FormuledepolitesseCar">
    <w:name w:val="Formule de politesse Car"/>
    <w:basedOn w:val="Policepardfaut"/>
    <w:link w:val="Formuledepolitesse"/>
    <w:uiPriority w:val="5"/>
    <w:rPr>
      <w:color w:val="414751" w:themeColor="text2" w:themeShade="BF"/>
      <w:sz w:val="20"/>
      <w:szCs w:val="20"/>
    </w:rPr>
  </w:style>
  <w:style w:type="character" w:styleId="lev">
    <w:name w:val="Strong"/>
    <w:basedOn w:val="Policepardfaut"/>
    <w:uiPriority w:val="22"/>
    <w:qFormat/>
    <w:rPr>
      <w:b/>
      <w:bCs/>
    </w:rPr>
  </w:style>
  <w:style w:type="paragraph" w:styleId="Lgende">
    <w:name w:val="caption"/>
    <w:basedOn w:val="Normal"/>
    <w:next w:val="Normal"/>
    <w:uiPriority w:val="99"/>
    <w:semiHidden/>
    <w:pPr>
      <w:spacing w:line="240" w:lineRule="auto"/>
      <w:jc w:val="right"/>
    </w:pPr>
    <w:rPr>
      <w:b/>
      <w:bCs/>
      <w:color w:val="E65B01" w:themeColor="accent1" w:themeShade="BF"/>
      <w:sz w:val="16"/>
      <w:szCs w:val="16"/>
    </w:rPr>
  </w:style>
  <w:style w:type="character" w:styleId="Accentuation">
    <w:name w:val="Emphasis"/>
    <w:uiPriority w:val="20"/>
    <w:qFormat/>
    <w:rPr>
      <w:b/>
      <w:i/>
      <w:color w:val="2B2F36" w:themeColor="text2" w:themeShade="80"/>
      <w:spacing w:val="10"/>
      <w:sz w:val="18"/>
      <w:szCs w:val="18"/>
    </w:rPr>
  </w:style>
  <w:style w:type="character" w:customStyle="1" w:styleId="Titre1Car">
    <w:name w:val="Titre 1 Car"/>
    <w:basedOn w:val="Policepardfaut"/>
    <w:link w:val="Titre1"/>
    <w:uiPriority w:val="9"/>
    <w:semiHidden/>
    <w:rPr>
      <w:rFonts w:asciiTheme="majorHAnsi" w:hAnsiTheme="majorHAnsi"/>
      <w:smallCaps/>
      <w:color w:val="414751" w:themeColor="text2" w:themeShade="BF"/>
      <w:spacing w:val="5"/>
      <w:sz w:val="32"/>
      <w:szCs w:val="32"/>
    </w:rPr>
  </w:style>
  <w:style w:type="character" w:customStyle="1" w:styleId="Titre2Car">
    <w:name w:val="Titre 2 Car"/>
    <w:basedOn w:val="Policepardfaut"/>
    <w:link w:val="Titre2"/>
    <w:uiPriority w:val="9"/>
    <w:semiHidden/>
    <w:rPr>
      <w:rFonts w:asciiTheme="majorHAnsi" w:hAnsiTheme="majorHAnsi"/>
      <w:color w:val="414751" w:themeColor="text2" w:themeShade="BF"/>
      <w:sz w:val="28"/>
      <w:szCs w:val="28"/>
    </w:rPr>
  </w:style>
  <w:style w:type="character" w:customStyle="1" w:styleId="Titre3Car">
    <w:name w:val="Titre 3 Car"/>
    <w:basedOn w:val="Policepardfaut"/>
    <w:link w:val="Titre3"/>
    <w:uiPriority w:val="9"/>
    <w:semiHidden/>
    <w:rPr>
      <w:rFonts w:asciiTheme="majorHAnsi" w:hAnsiTheme="majorHAnsi"/>
      <w:color w:val="414751" w:themeColor="text2" w:themeShade="BF"/>
      <w:spacing w:val="5"/>
      <w:sz w:val="24"/>
      <w:szCs w:val="24"/>
    </w:rPr>
  </w:style>
  <w:style w:type="character" w:customStyle="1" w:styleId="Titre4Car">
    <w:name w:val="Titre 4 Car"/>
    <w:basedOn w:val="Policepardfaut"/>
    <w:link w:val="Titre4"/>
    <w:uiPriority w:val="9"/>
    <w:semiHidden/>
    <w:rPr>
      <w:rFonts w:asciiTheme="majorHAnsi" w:hAnsiTheme="majorHAnsi"/>
      <w:color w:val="E65B01" w:themeColor="accent1" w:themeShade="BF"/>
    </w:rPr>
  </w:style>
  <w:style w:type="character" w:customStyle="1" w:styleId="Titre5Car">
    <w:name w:val="Titre 5 Car"/>
    <w:basedOn w:val="Policepardfaut"/>
    <w:link w:val="Titre5"/>
    <w:uiPriority w:val="9"/>
    <w:semiHidden/>
    <w:rPr>
      <w:i/>
      <w:color w:val="E65B01" w:themeColor="accent1" w:themeShade="BF"/>
    </w:rPr>
  </w:style>
  <w:style w:type="character" w:customStyle="1" w:styleId="Titre6Car">
    <w:name w:val="Titre 6 Car"/>
    <w:basedOn w:val="Policepardfaut"/>
    <w:link w:val="Titre6"/>
    <w:uiPriority w:val="9"/>
    <w:semiHidden/>
    <w:rPr>
      <w:b/>
      <w:color w:val="E65B01" w:themeColor="accent1" w:themeShade="BF"/>
      <w:sz w:val="20"/>
      <w:szCs w:val="20"/>
    </w:rPr>
  </w:style>
  <w:style w:type="character" w:customStyle="1" w:styleId="Titre7Car">
    <w:name w:val="Titre 7 Car"/>
    <w:basedOn w:val="Policepardfaut"/>
    <w:link w:val="Titre7"/>
    <w:uiPriority w:val="9"/>
    <w:semiHidden/>
    <w:rPr>
      <w:b/>
      <w:i/>
      <w:color w:val="E65B01" w:themeColor="accent1" w:themeShade="BF"/>
      <w:sz w:val="20"/>
      <w:szCs w:val="20"/>
    </w:rPr>
  </w:style>
  <w:style w:type="character" w:customStyle="1" w:styleId="Titre8Car">
    <w:name w:val="Titre 8 Car"/>
    <w:basedOn w:val="Policepardfaut"/>
    <w:link w:val="Titre8"/>
    <w:uiPriority w:val="9"/>
    <w:semiHidden/>
    <w:rPr>
      <w:b/>
      <w:color w:val="3667C3" w:themeColor="accent2" w:themeShade="BF"/>
      <w:sz w:val="20"/>
      <w:szCs w:val="20"/>
    </w:rPr>
  </w:style>
  <w:style w:type="character" w:customStyle="1" w:styleId="Titre9Car">
    <w:name w:val="Titre 9 Car"/>
    <w:basedOn w:val="Policepardfaut"/>
    <w:link w:val="Titre9"/>
    <w:uiPriority w:val="9"/>
    <w:semiHidden/>
    <w:rPr>
      <w:b/>
      <w:i/>
      <w:color w:val="3667C3" w:themeColor="accent2" w:themeShade="BF"/>
      <w:sz w:val="18"/>
      <w:szCs w:val="18"/>
    </w:rPr>
  </w:style>
  <w:style w:type="character" w:styleId="Emphaseintense">
    <w:name w:val="Intense Emphasis"/>
    <w:basedOn w:val="Policepardfaut"/>
    <w:uiPriority w:val="21"/>
    <w:qFormat/>
    <w:rPr>
      <w:i/>
      <w:caps/>
      <w:color w:val="E65B01" w:themeColor="accent1" w:themeShade="BF"/>
      <w:spacing w:val="10"/>
      <w:sz w:val="18"/>
      <w:szCs w:val="18"/>
    </w:rPr>
  </w:style>
  <w:style w:type="paragraph" w:styleId="Citation">
    <w:name w:val="Quote"/>
    <w:basedOn w:val="Normal"/>
    <w:link w:val="CitationCar"/>
    <w:uiPriority w:val="29"/>
    <w:qFormat/>
    <w:rPr>
      <w:i/>
    </w:rPr>
  </w:style>
  <w:style w:type="character" w:customStyle="1" w:styleId="CitationCar">
    <w:name w:val="Citation Car"/>
    <w:basedOn w:val="Policepardfaut"/>
    <w:link w:val="Citation"/>
    <w:uiPriority w:val="29"/>
    <w:rPr>
      <w:i/>
      <w:color w:val="414751" w:themeColor="text2" w:themeShade="BF"/>
      <w:sz w:val="20"/>
      <w:szCs w:val="20"/>
    </w:rPr>
  </w:style>
  <w:style w:type="paragraph" w:styleId="Citationintense">
    <w:name w:val="Intense Quote"/>
    <w:basedOn w:val="Citation"/>
    <w:link w:val="CitationintenseC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CitationintenseCar">
    <w:name w:val="Citation intense Car"/>
    <w:basedOn w:val="Policepardfaut"/>
    <w:link w:val="Citationintense"/>
    <w:uiPriority w:val="30"/>
    <w:rPr>
      <w:color w:val="E65B01" w:themeColor="accent1" w:themeShade="BF"/>
      <w:sz w:val="20"/>
      <w:szCs w:val="20"/>
    </w:rPr>
  </w:style>
  <w:style w:type="character" w:styleId="Rfrenceintense">
    <w:name w:val="Intense Reference"/>
    <w:basedOn w:val="Policepardfaut"/>
    <w:uiPriority w:val="32"/>
    <w:qFormat/>
    <w:rPr>
      <w:rFonts w:cs="Times New Roman"/>
      <w:b/>
      <w:caps/>
      <w:color w:val="3667C3" w:themeColor="accent2" w:themeShade="BF"/>
      <w:spacing w:val="5"/>
      <w:sz w:val="18"/>
      <w:szCs w:val="18"/>
    </w:rPr>
  </w:style>
  <w:style w:type="numbering" w:customStyle="1" w:styleId="Listenumrote">
    <w:name w:val="Liste numérotée"/>
    <w:uiPriority w:val="99"/>
    <w:pPr>
      <w:numPr>
        <w:numId w:val="2"/>
      </w:numPr>
    </w:pPr>
  </w:style>
  <w:style w:type="paragraph" w:styleId="Sous-titre">
    <w:name w:val="Subtitle"/>
    <w:basedOn w:val="Normal"/>
    <w:link w:val="Sous-titreCar"/>
    <w:uiPriority w:val="11"/>
    <w:rPr>
      <w:i/>
      <w:color w:val="575F6D" w:themeColor="text2"/>
      <w:spacing w:val="5"/>
      <w:sz w:val="24"/>
      <w:szCs w:val="24"/>
    </w:rPr>
  </w:style>
  <w:style w:type="character" w:customStyle="1" w:styleId="Sous-titreCar">
    <w:name w:val="Sous-titre Car"/>
    <w:basedOn w:val="Policepardfaut"/>
    <w:link w:val="Sous-titre"/>
    <w:uiPriority w:val="11"/>
    <w:rPr>
      <w:i/>
      <w:color w:val="575F6D" w:themeColor="text2"/>
      <w:spacing w:val="5"/>
      <w:sz w:val="24"/>
      <w:szCs w:val="24"/>
    </w:rPr>
  </w:style>
  <w:style w:type="character" w:styleId="Emphaseple">
    <w:name w:val="Subtle Emphasis"/>
    <w:basedOn w:val="Policepardfaut"/>
    <w:uiPriority w:val="19"/>
    <w:qFormat/>
    <w:rPr>
      <w:i/>
      <w:color w:val="E65B01" w:themeColor="accent1" w:themeShade="BF"/>
    </w:rPr>
  </w:style>
  <w:style w:type="character" w:styleId="Rfrenceple">
    <w:name w:val="Subtle Reference"/>
    <w:basedOn w:val="Policepardfaut"/>
    <w:uiPriority w:val="31"/>
    <w:qFormat/>
    <w:rPr>
      <w:rFonts w:cs="Times New Roman"/>
      <w:b/>
      <w:i/>
      <w:color w:val="3667C3" w:themeColor="accent2" w:themeShade="BF"/>
    </w:rPr>
  </w:style>
  <w:style w:type="paragraph" w:styleId="Titre">
    <w:name w:val="Title"/>
    <w:basedOn w:val="Normal"/>
    <w:link w:val="TitreCar"/>
    <w:uiPriority w:val="10"/>
    <w:rPr>
      <w:rFonts w:asciiTheme="majorHAnsi" w:hAnsiTheme="majorHAnsi"/>
      <w:smallCaps/>
      <w:color w:val="FE8637" w:themeColor="accent1"/>
      <w:spacing w:val="10"/>
      <w:sz w:val="48"/>
      <w:szCs w:val="48"/>
    </w:rPr>
  </w:style>
  <w:style w:type="character" w:customStyle="1" w:styleId="TitreCar">
    <w:name w:val="Titre Car"/>
    <w:basedOn w:val="Policepardfaut"/>
    <w:link w:val="Titre"/>
    <w:uiPriority w:val="10"/>
    <w:rPr>
      <w:rFonts w:asciiTheme="majorHAnsi" w:hAnsiTheme="majorHAnsi"/>
      <w:smallCaps/>
      <w:color w:val="FE8637" w:themeColor="accent1"/>
      <w:spacing w:val="10"/>
      <w:sz w:val="48"/>
      <w:szCs w:val="48"/>
    </w:rPr>
  </w:style>
  <w:style w:type="paragraph" w:styleId="Sansinterligne">
    <w:name w:val="No Spacing"/>
    <w:uiPriority w:val="1"/>
    <w:unhideWhenUsed/>
    <w:qFormat/>
    <w:pPr>
      <w:spacing w:after="0" w:line="240" w:lineRule="auto"/>
    </w:pPr>
    <w:rPr>
      <w:color w:val="414751" w:themeColor="text2" w:themeShade="BF"/>
      <w:sz w:val="20"/>
      <w:szCs w:val="20"/>
    </w:rPr>
  </w:style>
  <w:style w:type="paragraph" w:customStyle="1" w:styleId="Encadr">
    <w:name w:val="Encadré"/>
    <w:basedOn w:val="Normal"/>
    <w:uiPriority w:val="2"/>
    <w:semiHidden/>
    <w:unhideWhenUsed/>
    <w:pPr>
      <w:spacing w:line="300" w:lineRule="auto"/>
    </w:pPr>
    <w:rPr>
      <w:b/>
      <w:color w:val="E65B01" w:themeColor="accent1" w:themeShade="BF"/>
      <w:sz w:val="16"/>
      <w:szCs w:val="16"/>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414751" w:themeColor="text2" w:themeShade="BF"/>
      <w:sz w:val="16"/>
      <w:szCs w:val="16"/>
    </w:rPr>
  </w:style>
  <w:style w:type="character" w:styleId="Textedelespacerserv">
    <w:name w:val="Placeholder Text"/>
    <w:basedOn w:val="Policepardfaut"/>
    <w:uiPriority w:val="99"/>
    <w:unhideWhenUsed/>
    <w:rPr>
      <w:color w:val="808080"/>
    </w:rPr>
  </w:style>
  <w:style w:type="paragraph" w:customStyle="1" w:styleId="Adressedelexpditeur1">
    <w:name w:val="Adresse de l'expéditeur1"/>
    <w:basedOn w:val="Normal"/>
    <w:uiPriority w:val="2"/>
    <w:qFormat/>
    <w:rPr>
      <w:color w:val="FFFFFF" w:themeColor="background1"/>
      <w:spacing w:val="20"/>
    </w:rPr>
  </w:style>
  <w:style w:type="paragraph" w:styleId="Date">
    <w:name w:val="Date"/>
    <w:basedOn w:val="Normal"/>
    <w:next w:val="Normal"/>
    <w:link w:val="DateCar"/>
    <w:uiPriority w:val="99"/>
    <w:unhideWhenUsed/>
    <w:rPr>
      <w:b/>
      <w:color w:val="FE8637" w:themeColor="accent1"/>
    </w:rPr>
  </w:style>
  <w:style w:type="character" w:customStyle="1" w:styleId="DateCar">
    <w:name w:val="Date Car"/>
    <w:basedOn w:val="Policepardfaut"/>
    <w:link w:val="Date"/>
    <w:uiPriority w:val="99"/>
    <w:rPr>
      <w:b/>
      <w:color w:val="FE8637" w:themeColor="accent1"/>
      <w:sz w:val="20"/>
      <w:szCs w:val="20"/>
    </w:rPr>
  </w:style>
  <w:style w:type="paragraph" w:styleId="Signature">
    <w:name w:val="Signature"/>
    <w:basedOn w:val="Formuledepolitesse"/>
    <w:link w:val="SignatureCar"/>
    <w:uiPriority w:val="99"/>
    <w:unhideWhenUsed/>
    <w:pPr>
      <w:spacing w:before="0" w:after="0"/>
      <w:contextualSpacing/>
    </w:pPr>
  </w:style>
  <w:style w:type="character" w:customStyle="1" w:styleId="SignatureCar">
    <w:name w:val="Signature Car"/>
    <w:basedOn w:val="Policepardfaut"/>
    <w:link w:val="Signature"/>
    <w:uiPriority w:val="99"/>
    <w:rPr>
      <w:color w:val="414751" w:themeColor="text2" w:themeShade="BF"/>
      <w:sz w:val="20"/>
      <w:szCs w:val="20"/>
    </w:rPr>
  </w:style>
  <w:style w:type="paragraph" w:customStyle="1" w:styleId="Nomdudestinataire">
    <w:name w:val="Nom du destinataire"/>
    <w:basedOn w:val="Normal"/>
    <w:uiPriority w:val="3"/>
    <w:qFormat/>
    <w:pPr>
      <w:spacing w:before="480" w:after="0" w:line="240" w:lineRule="auto"/>
      <w:contextualSpacing/>
    </w:pPr>
    <w:rPr>
      <w:b/>
    </w:rPr>
  </w:style>
  <w:style w:type="paragraph" w:styleId="Paragraphedeliste">
    <w:name w:val="List Paragraph"/>
    <w:basedOn w:val="Normal"/>
    <w:uiPriority w:val="34"/>
    <w:unhideWhenUsed/>
    <w:qFormat/>
    <w:pPr>
      <w:ind w:left="720"/>
    </w:pPr>
  </w:style>
  <w:style w:type="paragraph" w:customStyle="1" w:styleId="Puce1">
    <w:name w:val="Puce 1"/>
    <w:basedOn w:val="Paragraphedeliste"/>
    <w:uiPriority w:val="37"/>
    <w:qFormat/>
    <w:pPr>
      <w:numPr>
        <w:numId w:val="3"/>
      </w:numPr>
      <w:spacing w:after="0"/>
      <w:contextualSpacing/>
    </w:pPr>
    <w:rPr>
      <w:color w:val="auto"/>
    </w:rPr>
  </w:style>
  <w:style w:type="paragraph" w:customStyle="1" w:styleId="Puce2">
    <w:name w:val="Puce 2"/>
    <w:basedOn w:val="Paragraphedeliste"/>
    <w:uiPriority w:val="37"/>
    <w:qFormat/>
    <w:pPr>
      <w:numPr>
        <w:ilvl w:val="1"/>
        <w:numId w:val="3"/>
      </w:numPr>
      <w:contextualSpacing/>
    </w:pPr>
    <w:rPr>
      <w:color w:val="auto"/>
    </w:rPr>
  </w:style>
  <w:style w:type="paragraph" w:customStyle="1" w:styleId="Nomdelasocit">
    <w:name w:val="Nom de la société"/>
    <w:basedOn w:val="Normal"/>
    <w:uiPriority w:val="4"/>
    <w:qFormat/>
    <w:rPr>
      <w:color w:val="FFFFFF" w:themeColor="background1"/>
      <w:spacing w:val="20"/>
    </w:rPr>
  </w:style>
  <w:style w:type="character" w:styleId="Lienhypertexte">
    <w:name w:val="Hyperlink"/>
    <w:basedOn w:val="Policepardfaut"/>
    <w:uiPriority w:val="99"/>
    <w:unhideWhenUsed/>
    <w:rsid w:val="00322576"/>
    <w:rPr>
      <w:color w:val="D2611C" w:themeColor="hyperlink"/>
      <w:u w:val="single"/>
    </w:rPr>
  </w:style>
  <w:style w:type="paragraph" w:styleId="NormalWeb">
    <w:name w:val="Normal (Web)"/>
    <w:basedOn w:val="Normal"/>
    <w:uiPriority w:val="99"/>
    <w:unhideWhenUsed/>
    <w:rsid w:val="00C12A0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Lienhypertextesuivivisit">
    <w:name w:val="FollowedHyperlink"/>
    <w:basedOn w:val="Policepardfaut"/>
    <w:uiPriority w:val="99"/>
    <w:semiHidden/>
    <w:unhideWhenUsed/>
    <w:rsid w:val="00BA7832"/>
    <w:rPr>
      <w:color w:val="3B435B" w:themeColor="followedHyperlink"/>
      <w:u w:val="single"/>
    </w:rPr>
  </w:style>
  <w:style w:type="paragraph" w:customStyle="1" w:styleId="Paragraphedeliste1">
    <w:name w:val="Paragraphe de liste1"/>
    <w:basedOn w:val="Normal"/>
    <w:uiPriority w:val="34"/>
    <w:qFormat/>
    <w:rsid w:val="00706BF5"/>
    <w:pPr>
      <w:ind w:left="720"/>
      <w:contextualSpacing/>
    </w:pPr>
    <w:rPr>
      <w:rFonts w:ascii="Century Schoolbook" w:eastAsia="Times New Roman" w:hAnsi="Century Schoolbook" w:cs="Times New Roman"/>
      <w:color w:val="414751"/>
    </w:rPr>
  </w:style>
  <w:style w:type="character" w:customStyle="1" w:styleId="surligne">
    <w:name w:val="surligne"/>
    <w:basedOn w:val="Policepardfaut"/>
    <w:rsid w:val="004F7447"/>
  </w:style>
  <w:style w:type="paragraph" w:styleId="Notedebasdepage">
    <w:name w:val="footnote text"/>
    <w:basedOn w:val="Normal"/>
    <w:link w:val="NotedebasdepageCar"/>
    <w:uiPriority w:val="99"/>
    <w:semiHidden/>
    <w:unhideWhenUsed/>
    <w:rsid w:val="00D56F29"/>
    <w:pPr>
      <w:spacing w:after="0" w:line="240" w:lineRule="auto"/>
    </w:pPr>
    <w:rPr>
      <w:color w:val="auto"/>
      <w:lang w:eastAsia="en-US"/>
    </w:rPr>
  </w:style>
  <w:style w:type="character" w:customStyle="1" w:styleId="NotedebasdepageCar">
    <w:name w:val="Note de bas de page Car"/>
    <w:basedOn w:val="Policepardfaut"/>
    <w:link w:val="Notedebasdepage"/>
    <w:uiPriority w:val="99"/>
    <w:semiHidden/>
    <w:rsid w:val="00D56F29"/>
    <w:rPr>
      <w:sz w:val="20"/>
      <w:szCs w:val="20"/>
      <w:lang w:eastAsia="en-US"/>
    </w:rPr>
  </w:style>
  <w:style w:type="character" w:styleId="Appelnotedebasdep">
    <w:name w:val="footnote reference"/>
    <w:basedOn w:val="Policepardfaut"/>
    <w:uiPriority w:val="99"/>
    <w:semiHidden/>
    <w:unhideWhenUsed/>
    <w:rsid w:val="00D56F29"/>
    <w:rPr>
      <w:vertAlign w:val="superscript"/>
    </w:rPr>
  </w:style>
  <w:style w:type="character" w:customStyle="1" w:styleId="apple-converted-space">
    <w:name w:val="apple-converted-space"/>
    <w:basedOn w:val="Policepardfaut"/>
    <w:rsid w:val="00987465"/>
    <w:rPr>
      <w:rFonts w:cs="Times New Roman"/>
    </w:rPr>
  </w:style>
  <w:style w:type="character" w:styleId="Marquedecommentaire">
    <w:name w:val="annotation reference"/>
    <w:basedOn w:val="Policepardfaut"/>
    <w:uiPriority w:val="99"/>
    <w:semiHidden/>
    <w:unhideWhenUsed/>
    <w:rsid w:val="009B7735"/>
    <w:rPr>
      <w:sz w:val="16"/>
      <w:szCs w:val="16"/>
    </w:rPr>
  </w:style>
  <w:style w:type="paragraph" w:styleId="Commentaire">
    <w:name w:val="annotation text"/>
    <w:basedOn w:val="Normal"/>
    <w:link w:val="CommentaireCar"/>
    <w:uiPriority w:val="99"/>
    <w:unhideWhenUsed/>
    <w:rsid w:val="009B7735"/>
    <w:pPr>
      <w:spacing w:line="240" w:lineRule="auto"/>
    </w:pPr>
  </w:style>
  <w:style w:type="character" w:customStyle="1" w:styleId="CommentaireCar">
    <w:name w:val="Commentaire Car"/>
    <w:basedOn w:val="Policepardfaut"/>
    <w:link w:val="Commentaire"/>
    <w:uiPriority w:val="99"/>
    <w:rsid w:val="009B7735"/>
    <w:rPr>
      <w:color w:val="414751" w:themeColor="text2" w:themeShade="BF"/>
      <w:sz w:val="20"/>
      <w:szCs w:val="20"/>
    </w:rPr>
  </w:style>
  <w:style w:type="paragraph" w:styleId="Objetducommentaire">
    <w:name w:val="annotation subject"/>
    <w:basedOn w:val="Commentaire"/>
    <w:next w:val="Commentaire"/>
    <w:link w:val="ObjetducommentaireCar"/>
    <w:uiPriority w:val="99"/>
    <w:semiHidden/>
    <w:unhideWhenUsed/>
    <w:rsid w:val="009B7735"/>
    <w:rPr>
      <w:b/>
      <w:bCs/>
    </w:rPr>
  </w:style>
  <w:style w:type="character" w:customStyle="1" w:styleId="ObjetducommentaireCar">
    <w:name w:val="Objet du commentaire Car"/>
    <w:basedOn w:val="CommentaireCar"/>
    <w:link w:val="Objetducommentaire"/>
    <w:uiPriority w:val="99"/>
    <w:semiHidden/>
    <w:rsid w:val="009B7735"/>
    <w:rPr>
      <w:b/>
      <w:bCs/>
      <w:color w:val="414751" w:themeColor="text2" w:themeShade="BF"/>
      <w:sz w:val="20"/>
      <w:szCs w:val="20"/>
    </w:rPr>
  </w:style>
  <w:style w:type="paragraph" w:styleId="Rvision">
    <w:name w:val="Revision"/>
    <w:hidden/>
    <w:semiHidden/>
    <w:rsid w:val="005A19BE"/>
    <w:pPr>
      <w:spacing w:after="0" w:line="240" w:lineRule="auto"/>
    </w:pPr>
    <w:rPr>
      <w:color w:val="414751" w:themeColor="text2" w:themeShade="BF"/>
      <w:sz w:val="20"/>
      <w:szCs w:val="20"/>
    </w:rPr>
  </w:style>
  <w:style w:type="paragraph" w:styleId="Adressedestinataire">
    <w:name w:val="envelope address"/>
    <w:basedOn w:val="Normal"/>
    <w:uiPriority w:val="99"/>
    <w:semiHidden/>
    <w:unhideWhenUsed/>
    <w:rsid w:val="00217E15"/>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217E15"/>
    <w:pPr>
      <w:spacing w:after="0" w:line="240" w:lineRule="auto"/>
    </w:pPr>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217E15"/>
    <w:pPr>
      <w:spacing w:after="0" w:line="240" w:lineRule="auto"/>
    </w:pPr>
    <w:rPr>
      <w:i/>
      <w:iCs/>
    </w:rPr>
  </w:style>
  <w:style w:type="character" w:customStyle="1" w:styleId="AdresseHTMLCar">
    <w:name w:val="Adresse HTML Car"/>
    <w:basedOn w:val="Policepardfaut"/>
    <w:link w:val="AdresseHTML"/>
    <w:uiPriority w:val="99"/>
    <w:semiHidden/>
    <w:rsid w:val="00217E15"/>
    <w:rPr>
      <w:i/>
      <w:iCs/>
      <w:color w:val="414751" w:themeColor="text2" w:themeShade="BF"/>
      <w:sz w:val="20"/>
      <w:szCs w:val="20"/>
    </w:rPr>
  </w:style>
  <w:style w:type="paragraph" w:styleId="Bibliographie">
    <w:name w:val="Bibliography"/>
    <w:basedOn w:val="Normal"/>
    <w:next w:val="Normal"/>
    <w:uiPriority w:val="37"/>
    <w:semiHidden/>
    <w:unhideWhenUsed/>
    <w:rsid w:val="00217E15"/>
  </w:style>
  <w:style w:type="paragraph" w:styleId="Corpsdetexte">
    <w:name w:val="Body Text"/>
    <w:basedOn w:val="Normal"/>
    <w:link w:val="CorpsdetexteCar"/>
    <w:uiPriority w:val="99"/>
    <w:semiHidden/>
    <w:unhideWhenUsed/>
    <w:rsid w:val="00217E15"/>
    <w:pPr>
      <w:spacing w:after="120"/>
    </w:pPr>
  </w:style>
  <w:style w:type="character" w:customStyle="1" w:styleId="CorpsdetexteCar">
    <w:name w:val="Corps de texte Car"/>
    <w:basedOn w:val="Policepardfaut"/>
    <w:link w:val="Corpsdetexte"/>
    <w:uiPriority w:val="99"/>
    <w:semiHidden/>
    <w:rsid w:val="00217E15"/>
    <w:rPr>
      <w:color w:val="414751" w:themeColor="text2" w:themeShade="BF"/>
      <w:sz w:val="20"/>
      <w:szCs w:val="20"/>
    </w:rPr>
  </w:style>
  <w:style w:type="paragraph" w:styleId="Corpsdetexte2">
    <w:name w:val="Body Text 2"/>
    <w:basedOn w:val="Normal"/>
    <w:link w:val="Corpsdetexte2Car"/>
    <w:uiPriority w:val="99"/>
    <w:semiHidden/>
    <w:unhideWhenUsed/>
    <w:rsid w:val="00217E15"/>
    <w:pPr>
      <w:spacing w:after="120" w:line="480" w:lineRule="auto"/>
    </w:pPr>
  </w:style>
  <w:style w:type="character" w:customStyle="1" w:styleId="Corpsdetexte2Car">
    <w:name w:val="Corps de texte 2 Car"/>
    <w:basedOn w:val="Policepardfaut"/>
    <w:link w:val="Corpsdetexte2"/>
    <w:uiPriority w:val="99"/>
    <w:semiHidden/>
    <w:rsid w:val="00217E15"/>
    <w:rPr>
      <w:color w:val="414751" w:themeColor="text2" w:themeShade="BF"/>
      <w:sz w:val="20"/>
      <w:szCs w:val="20"/>
    </w:rPr>
  </w:style>
  <w:style w:type="paragraph" w:styleId="Corpsdetexte3">
    <w:name w:val="Body Text 3"/>
    <w:basedOn w:val="Normal"/>
    <w:link w:val="Corpsdetexte3Car"/>
    <w:uiPriority w:val="99"/>
    <w:semiHidden/>
    <w:unhideWhenUsed/>
    <w:rsid w:val="00217E15"/>
    <w:pPr>
      <w:spacing w:after="120"/>
    </w:pPr>
    <w:rPr>
      <w:sz w:val="16"/>
      <w:szCs w:val="16"/>
    </w:rPr>
  </w:style>
  <w:style w:type="character" w:customStyle="1" w:styleId="Corpsdetexte3Car">
    <w:name w:val="Corps de texte 3 Car"/>
    <w:basedOn w:val="Policepardfaut"/>
    <w:link w:val="Corpsdetexte3"/>
    <w:uiPriority w:val="99"/>
    <w:semiHidden/>
    <w:rsid w:val="00217E15"/>
    <w:rPr>
      <w:color w:val="414751" w:themeColor="text2" w:themeShade="BF"/>
      <w:sz w:val="16"/>
      <w:szCs w:val="16"/>
    </w:rPr>
  </w:style>
  <w:style w:type="paragraph" w:styleId="En-ttedemessage">
    <w:name w:val="Message Header"/>
    <w:basedOn w:val="Normal"/>
    <w:link w:val="En-ttedemessageCar"/>
    <w:uiPriority w:val="99"/>
    <w:semiHidden/>
    <w:unhideWhenUsed/>
    <w:rsid w:val="00217E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217E15"/>
    <w:rPr>
      <w:rFonts w:asciiTheme="majorHAnsi" w:eastAsiaTheme="majorEastAsia" w:hAnsiTheme="majorHAnsi" w:cstheme="majorBidi"/>
      <w:color w:val="414751" w:themeColor="text2" w:themeShade="BF"/>
      <w:sz w:val="24"/>
      <w:szCs w:val="24"/>
      <w:shd w:val="pct20" w:color="auto" w:fill="auto"/>
    </w:rPr>
  </w:style>
  <w:style w:type="paragraph" w:styleId="En-ttedetabledesmatires">
    <w:name w:val="TOC Heading"/>
    <w:basedOn w:val="Titre1"/>
    <w:next w:val="Normal"/>
    <w:uiPriority w:val="39"/>
    <w:semiHidden/>
    <w:unhideWhenUsed/>
    <w:qFormat/>
    <w:rsid w:val="00217E15"/>
    <w:pPr>
      <w:keepNext/>
      <w:keepLines/>
      <w:spacing w:before="480" w:after="0"/>
      <w:outlineLvl w:val="9"/>
    </w:pPr>
    <w:rPr>
      <w:rFonts w:eastAsiaTheme="majorEastAsia" w:cstheme="majorBidi"/>
      <w:b/>
      <w:bCs/>
      <w:smallCaps w:val="0"/>
      <w:color w:val="E65B01" w:themeColor="accent1" w:themeShade="BF"/>
      <w:spacing w:val="0"/>
      <w:sz w:val="28"/>
      <w:szCs w:val="28"/>
    </w:rPr>
  </w:style>
  <w:style w:type="paragraph" w:styleId="Explorateurdedocuments">
    <w:name w:val="Document Map"/>
    <w:basedOn w:val="Normal"/>
    <w:link w:val="ExplorateurdedocumentsCar"/>
    <w:uiPriority w:val="99"/>
    <w:semiHidden/>
    <w:unhideWhenUsed/>
    <w:rsid w:val="00217E15"/>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17E15"/>
    <w:rPr>
      <w:rFonts w:ascii="Tahoma" w:hAnsi="Tahoma" w:cs="Tahoma"/>
      <w:color w:val="414751" w:themeColor="text2" w:themeShade="BF"/>
      <w:sz w:val="16"/>
      <w:szCs w:val="16"/>
    </w:rPr>
  </w:style>
  <w:style w:type="paragraph" w:styleId="Index1">
    <w:name w:val="index 1"/>
    <w:basedOn w:val="Normal"/>
    <w:next w:val="Normal"/>
    <w:autoRedefine/>
    <w:uiPriority w:val="99"/>
    <w:semiHidden/>
    <w:unhideWhenUsed/>
    <w:rsid w:val="00217E15"/>
    <w:pPr>
      <w:spacing w:after="0" w:line="240" w:lineRule="auto"/>
      <w:ind w:left="200" w:hanging="200"/>
    </w:pPr>
  </w:style>
  <w:style w:type="paragraph" w:styleId="Index2">
    <w:name w:val="index 2"/>
    <w:basedOn w:val="Normal"/>
    <w:next w:val="Normal"/>
    <w:autoRedefine/>
    <w:uiPriority w:val="99"/>
    <w:semiHidden/>
    <w:unhideWhenUsed/>
    <w:rsid w:val="00217E15"/>
    <w:pPr>
      <w:spacing w:after="0" w:line="240" w:lineRule="auto"/>
      <w:ind w:left="400" w:hanging="200"/>
    </w:pPr>
  </w:style>
  <w:style w:type="paragraph" w:styleId="Index3">
    <w:name w:val="index 3"/>
    <w:basedOn w:val="Normal"/>
    <w:next w:val="Normal"/>
    <w:autoRedefine/>
    <w:uiPriority w:val="99"/>
    <w:semiHidden/>
    <w:unhideWhenUsed/>
    <w:rsid w:val="00217E15"/>
    <w:pPr>
      <w:spacing w:after="0" w:line="240" w:lineRule="auto"/>
      <w:ind w:left="600" w:hanging="200"/>
    </w:pPr>
  </w:style>
  <w:style w:type="paragraph" w:styleId="Index4">
    <w:name w:val="index 4"/>
    <w:basedOn w:val="Normal"/>
    <w:next w:val="Normal"/>
    <w:autoRedefine/>
    <w:uiPriority w:val="99"/>
    <w:semiHidden/>
    <w:unhideWhenUsed/>
    <w:rsid w:val="00217E15"/>
    <w:pPr>
      <w:spacing w:after="0" w:line="240" w:lineRule="auto"/>
      <w:ind w:left="800" w:hanging="200"/>
    </w:pPr>
  </w:style>
  <w:style w:type="paragraph" w:styleId="Index5">
    <w:name w:val="index 5"/>
    <w:basedOn w:val="Normal"/>
    <w:next w:val="Normal"/>
    <w:autoRedefine/>
    <w:uiPriority w:val="99"/>
    <w:semiHidden/>
    <w:unhideWhenUsed/>
    <w:rsid w:val="00217E15"/>
    <w:pPr>
      <w:spacing w:after="0" w:line="240" w:lineRule="auto"/>
      <w:ind w:left="1000" w:hanging="200"/>
    </w:pPr>
  </w:style>
  <w:style w:type="paragraph" w:styleId="Index6">
    <w:name w:val="index 6"/>
    <w:basedOn w:val="Normal"/>
    <w:next w:val="Normal"/>
    <w:autoRedefine/>
    <w:uiPriority w:val="99"/>
    <w:semiHidden/>
    <w:unhideWhenUsed/>
    <w:rsid w:val="00217E15"/>
    <w:pPr>
      <w:spacing w:after="0" w:line="240" w:lineRule="auto"/>
      <w:ind w:left="1200" w:hanging="200"/>
    </w:pPr>
  </w:style>
  <w:style w:type="paragraph" w:styleId="Index7">
    <w:name w:val="index 7"/>
    <w:basedOn w:val="Normal"/>
    <w:next w:val="Normal"/>
    <w:autoRedefine/>
    <w:uiPriority w:val="99"/>
    <w:semiHidden/>
    <w:unhideWhenUsed/>
    <w:rsid w:val="00217E15"/>
    <w:pPr>
      <w:spacing w:after="0" w:line="240" w:lineRule="auto"/>
      <w:ind w:left="1400" w:hanging="200"/>
    </w:pPr>
  </w:style>
  <w:style w:type="paragraph" w:styleId="Index8">
    <w:name w:val="index 8"/>
    <w:basedOn w:val="Normal"/>
    <w:next w:val="Normal"/>
    <w:autoRedefine/>
    <w:uiPriority w:val="99"/>
    <w:semiHidden/>
    <w:unhideWhenUsed/>
    <w:rsid w:val="00217E15"/>
    <w:pPr>
      <w:spacing w:after="0" w:line="240" w:lineRule="auto"/>
      <w:ind w:left="1600" w:hanging="200"/>
    </w:pPr>
  </w:style>
  <w:style w:type="paragraph" w:styleId="Index9">
    <w:name w:val="index 9"/>
    <w:basedOn w:val="Normal"/>
    <w:next w:val="Normal"/>
    <w:autoRedefine/>
    <w:uiPriority w:val="99"/>
    <w:semiHidden/>
    <w:unhideWhenUsed/>
    <w:rsid w:val="00217E15"/>
    <w:pPr>
      <w:spacing w:after="0" w:line="240" w:lineRule="auto"/>
      <w:ind w:left="1800" w:hanging="200"/>
    </w:pPr>
  </w:style>
  <w:style w:type="paragraph" w:styleId="Liste">
    <w:name w:val="List"/>
    <w:basedOn w:val="Normal"/>
    <w:uiPriority w:val="99"/>
    <w:semiHidden/>
    <w:unhideWhenUsed/>
    <w:rsid w:val="00217E15"/>
    <w:pPr>
      <w:ind w:left="283" w:hanging="283"/>
      <w:contextualSpacing/>
    </w:pPr>
  </w:style>
  <w:style w:type="paragraph" w:styleId="Liste2">
    <w:name w:val="List 2"/>
    <w:basedOn w:val="Normal"/>
    <w:uiPriority w:val="99"/>
    <w:semiHidden/>
    <w:unhideWhenUsed/>
    <w:rsid w:val="00217E15"/>
    <w:pPr>
      <w:ind w:left="566" w:hanging="283"/>
      <w:contextualSpacing/>
    </w:pPr>
  </w:style>
  <w:style w:type="paragraph" w:styleId="Liste3">
    <w:name w:val="List 3"/>
    <w:basedOn w:val="Normal"/>
    <w:uiPriority w:val="99"/>
    <w:semiHidden/>
    <w:unhideWhenUsed/>
    <w:rsid w:val="00217E15"/>
    <w:pPr>
      <w:ind w:left="849" w:hanging="283"/>
      <w:contextualSpacing/>
    </w:pPr>
  </w:style>
  <w:style w:type="paragraph" w:styleId="Liste4">
    <w:name w:val="List 4"/>
    <w:basedOn w:val="Normal"/>
    <w:uiPriority w:val="99"/>
    <w:semiHidden/>
    <w:unhideWhenUsed/>
    <w:rsid w:val="00217E15"/>
    <w:pPr>
      <w:ind w:left="1132" w:hanging="283"/>
      <w:contextualSpacing/>
    </w:pPr>
  </w:style>
  <w:style w:type="paragraph" w:styleId="Liste5">
    <w:name w:val="List 5"/>
    <w:basedOn w:val="Normal"/>
    <w:uiPriority w:val="99"/>
    <w:semiHidden/>
    <w:unhideWhenUsed/>
    <w:rsid w:val="00217E15"/>
    <w:pPr>
      <w:ind w:left="1415" w:hanging="283"/>
      <w:contextualSpacing/>
    </w:pPr>
  </w:style>
  <w:style w:type="paragraph" w:styleId="Listenumros">
    <w:name w:val="List Number"/>
    <w:basedOn w:val="Normal"/>
    <w:uiPriority w:val="99"/>
    <w:semiHidden/>
    <w:unhideWhenUsed/>
    <w:rsid w:val="00217E15"/>
    <w:pPr>
      <w:numPr>
        <w:numId w:val="4"/>
      </w:numPr>
      <w:contextualSpacing/>
    </w:pPr>
  </w:style>
  <w:style w:type="paragraph" w:styleId="Listenumros2">
    <w:name w:val="List Number 2"/>
    <w:basedOn w:val="Normal"/>
    <w:uiPriority w:val="99"/>
    <w:semiHidden/>
    <w:unhideWhenUsed/>
    <w:rsid w:val="00217E15"/>
    <w:pPr>
      <w:numPr>
        <w:numId w:val="5"/>
      </w:numPr>
      <w:contextualSpacing/>
    </w:pPr>
  </w:style>
  <w:style w:type="paragraph" w:styleId="Listenumros3">
    <w:name w:val="List Number 3"/>
    <w:basedOn w:val="Normal"/>
    <w:uiPriority w:val="99"/>
    <w:semiHidden/>
    <w:unhideWhenUsed/>
    <w:rsid w:val="00217E15"/>
    <w:pPr>
      <w:numPr>
        <w:numId w:val="6"/>
      </w:numPr>
      <w:contextualSpacing/>
    </w:pPr>
  </w:style>
  <w:style w:type="paragraph" w:styleId="Listenumros4">
    <w:name w:val="List Number 4"/>
    <w:basedOn w:val="Normal"/>
    <w:uiPriority w:val="99"/>
    <w:semiHidden/>
    <w:unhideWhenUsed/>
    <w:rsid w:val="00217E15"/>
    <w:pPr>
      <w:numPr>
        <w:numId w:val="7"/>
      </w:numPr>
      <w:contextualSpacing/>
    </w:pPr>
  </w:style>
  <w:style w:type="paragraph" w:styleId="Listenumros5">
    <w:name w:val="List Number 5"/>
    <w:basedOn w:val="Normal"/>
    <w:uiPriority w:val="99"/>
    <w:semiHidden/>
    <w:unhideWhenUsed/>
    <w:rsid w:val="00217E15"/>
    <w:pPr>
      <w:numPr>
        <w:numId w:val="8"/>
      </w:numPr>
      <w:contextualSpacing/>
    </w:pPr>
  </w:style>
  <w:style w:type="paragraph" w:styleId="Listepuces">
    <w:name w:val="List Bullet"/>
    <w:basedOn w:val="Normal"/>
    <w:uiPriority w:val="99"/>
    <w:semiHidden/>
    <w:unhideWhenUsed/>
    <w:rsid w:val="00217E15"/>
    <w:pPr>
      <w:numPr>
        <w:numId w:val="9"/>
      </w:numPr>
      <w:contextualSpacing/>
    </w:pPr>
  </w:style>
  <w:style w:type="paragraph" w:styleId="Listepuces2">
    <w:name w:val="List Bullet 2"/>
    <w:basedOn w:val="Normal"/>
    <w:uiPriority w:val="99"/>
    <w:semiHidden/>
    <w:unhideWhenUsed/>
    <w:rsid w:val="00217E15"/>
    <w:pPr>
      <w:numPr>
        <w:numId w:val="10"/>
      </w:numPr>
      <w:contextualSpacing/>
    </w:pPr>
  </w:style>
  <w:style w:type="paragraph" w:styleId="Listepuces3">
    <w:name w:val="List Bullet 3"/>
    <w:basedOn w:val="Normal"/>
    <w:uiPriority w:val="99"/>
    <w:semiHidden/>
    <w:unhideWhenUsed/>
    <w:rsid w:val="00217E15"/>
    <w:pPr>
      <w:numPr>
        <w:numId w:val="11"/>
      </w:numPr>
      <w:contextualSpacing/>
    </w:pPr>
  </w:style>
  <w:style w:type="paragraph" w:styleId="Listepuces4">
    <w:name w:val="List Bullet 4"/>
    <w:basedOn w:val="Normal"/>
    <w:uiPriority w:val="99"/>
    <w:semiHidden/>
    <w:unhideWhenUsed/>
    <w:rsid w:val="00217E15"/>
    <w:pPr>
      <w:numPr>
        <w:numId w:val="12"/>
      </w:numPr>
      <w:contextualSpacing/>
    </w:pPr>
  </w:style>
  <w:style w:type="paragraph" w:styleId="Listepuces5">
    <w:name w:val="List Bullet 5"/>
    <w:basedOn w:val="Normal"/>
    <w:uiPriority w:val="99"/>
    <w:semiHidden/>
    <w:unhideWhenUsed/>
    <w:rsid w:val="00217E15"/>
    <w:pPr>
      <w:numPr>
        <w:numId w:val="13"/>
      </w:numPr>
      <w:contextualSpacing/>
    </w:pPr>
  </w:style>
  <w:style w:type="paragraph" w:styleId="Listecontinue">
    <w:name w:val="List Continue"/>
    <w:basedOn w:val="Normal"/>
    <w:uiPriority w:val="99"/>
    <w:semiHidden/>
    <w:unhideWhenUsed/>
    <w:rsid w:val="00217E15"/>
    <w:pPr>
      <w:spacing w:after="120"/>
      <w:ind w:left="283"/>
      <w:contextualSpacing/>
    </w:pPr>
  </w:style>
  <w:style w:type="paragraph" w:styleId="Listecontinue2">
    <w:name w:val="List Continue 2"/>
    <w:basedOn w:val="Normal"/>
    <w:uiPriority w:val="99"/>
    <w:semiHidden/>
    <w:unhideWhenUsed/>
    <w:rsid w:val="00217E15"/>
    <w:pPr>
      <w:spacing w:after="120"/>
      <w:ind w:left="566"/>
      <w:contextualSpacing/>
    </w:pPr>
  </w:style>
  <w:style w:type="paragraph" w:styleId="Listecontinue3">
    <w:name w:val="List Continue 3"/>
    <w:basedOn w:val="Normal"/>
    <w:uiPriority w:val="99"/>
    <w:semiHidden/>
    <w:unhideWhenUsed/>
    <w:rsid w:val="00217E15"/>
    <w:pPr>
      <w:spacing w:after="120"/>
      <w:ind w:left="849"/>
      <w:contextualSpacing/>
    </w:pPr>
  </w:style>
  <w:style w:type="paragraph" w:styleId="Listecontinue4">
    <w:name w:val="List Continue 4"/>
    <w:basedOn w:val="Normal"/>
    <w:uiPriority w:val="99"/>
    <w:semiHidden/>
    <w:unhideWhenUsed/>
    <w:rsid w:val="00217E15"/>
    <w:pPr>
      <w:spacing w:after="120"/>
      <w:ind w:left="1132"/>
      <w:contextualSpacing/>
    </w:pPr>
  </w:style>
  <w:style w:type="paragraph" w:styleId="Listecontinue5">
    <w:name w:val="List Continue 5"/>
    <w:basedOn w:val="Normal"/>
    <w:uiPriority w:val="99"/>
    <w:semiHidden/>
    <w:unhideWhenUsed/>
    <w:rsid w:val="00217E15"/>
    <w:pPr>
      <w:spacing w:after="120"/>
      <w:ind w:left="1415"/>
      <w:contextualSpacing/>
    </w:pPr>
  </w:style>
  <w:style w:type="paragraph" w:styleId="Normalcentr">
    <w:name w:val="Block Text"/>
    <w:basedOn w:val="Normal"/>
    <w:uiPriority w:val="3"/>
    <w:semiHidden/>
    <w:qFormat/>
    <w:rsid w:val="00217E15"/>
    <w:pPr>
      <w:pBdr>
        <w:top w:val="single" w:sz="2" w:space="10" w:color="FE8637" w:themeColor="accent1" w:shadow="1"/>
        <w:left w:val="single" w:sz="2" w:space="10" w:color="FE8637" w:themeColor="accent1" w:shadow="1"/>
        <w:bottom w:val="single" w:sz="2" w:space="10" w:color="FE8637" w:themeColor="accent1" w:shadow="1"/>
        <w:right w:val="single" w:sz="2" w:space="10" w:color="FE8637" w:themeColor="accent1" w:shadow="1"/>
      </w:pBdr>
      <w:ind w:left="1152" w:right="1152"/>
    </w:pPr>
    <w:rPr>
      <w:rFonts w:eastAsiaTheme="minorEastAsia"/>
      <w:i/>
      <w:iCs/>
      <w:color w:val="FE8637" w:themeColor="accent1"/>
    </w:rPr>
  </w:style>
  <w:style w:type="paragraph" w:styleId="Notedefin">
    <w:name w:val="endnote text"/>
    <w:basedOn w:val="Normal"/>
    <w:link w:val="NotedefinCar"/>
    <w:uiPriority w:val="99"/>
    <w:semiHidden/>
    <w:unhideWhenUsed/>
    <w:rsid w:val="00217E15"/>
    <w:pPr>
      <w:spacing w:after="0" w:line="240" w:lineRule="auto"/>
    </w:pPr>
  </w:style>
  <w:style w:type="character" w:customStyle="1" w:styleId="NotedefinCar">
    <w:name w:val="Note de fin Car"/>
    <w:basedOn w:val="Policepardfaut"/>
    <w:link w:val="Notedefin"/>
    <w:uiPriority w:val="99"/>
    <w:semiHidden/>
    <w:rsid w:val="00217E15"/>
    <w:rPr>
      <w:color w:val="414751" w:themeColor="text2" w:themeShade="BF"/>
      <w:sz w:val="20"/>
      <w:szCs w:val="20"/>
    </w:rPr>
  </w:style>
  <w:style w:type="paragraph" w:styleId="PrformatHTML">
    <w:name w:val="HTML Preformatted"/>
    <w:basedOn w:val="Normal"/>
    <w:link w:val="PrformatHTMLCar"/>
    <w:uiPriority w:val="99"/>
    <w:semiHidden/>
    <w:unhideWhenUsed/>
    <w:rsid w:val="00217E15"/>
    <w:pPr>
      <w:spacing w:after="0" w:line="240" w:lineRule="auto"/>
    </w:pPr>
    <w:rPr>
      <w:rFonts w:ascii="Consolas" w:hAnsi="Consolas"/>
    </w:rPr>
  </w:style>
  <w:style w:type="character" w:customStyle="1" w:styleId="PrformatHTMLCar">
    <w:name w:val="Préformaté HTML Car"/>
    <w:basedOn w:val="Policepardfaut"/>
    <w:link w:val="PrformatHTML"/>
    <w:uiPriority w:val="99"/>
    <w:semiHidden/>
    <w:rsid w:val="00217E15"/>
    <w:rPr>
      <w:rFonts w:ascii="Consolas" w:hAnsi="Consolas"/>
      <w:color w:val="414751" w:themeColor="text2" w:themeShade="BF"/>
      <w:sz w:val="20"/>
      <w:szCs w:val="20"/>
    </w:rPr>
  </w:style>
  <w:style w:type="paragraph" w:styleId="Retrait1religne">
    <w:name w:val="Body Text First Indent"/>
    <w:basedOn w:val="Corpsdetexte"/>
    <w:link w:val="Retrait1religneCar"/>
    <w:uiPriority w:val="99"/>
    <w:semiHidden/>
    <w:unhideWhenUsed/>
    <w:rsid w:val="00217E15"/>
    <w:pPr>
      <w:spacing w:after="200"/>
      <w:ind w:firstLine="360"/>
    </w:pPr>
  </w:style>
  <w:style w:type="character" w:customStyle="1" w:styleId="Retrait1religneCar">
    <w:name w:val="Retrait 1re ligne Car"/>
    <w:basedOn w:val="CorpsdetexteCar"/>
    <w:link w:val="Retrait1religne"/>
    <w:uiPriority w:val="99"/>
    <w:semiHidden/>
    <w:rsid w:val="00217E15"/>
    <w:rPr>
      <w:color w:val="414751" w:themeColor="text2" w:themeShade="BF"/>
      <w:sz w:val="20"/>
      <w:szCs w:val="20"/>
    </w:rPr>
  </w:style>
  <w:style w:type="paragraph" w:styleId="Retraitcorpsdetexte">
    <w:name w:val="Body Text Indent"/>
    <w:basedOn w:val="Normal"/>
    <w:link w:val="RetraitcorpsdetexteCar"/>
    <w:uiPriority w:val="99"/>
    <w:semiHidden/>
    <w:unhideWhenUsed/>
    <w:rsid w:val="00217E15"/>
    <w:pPr>
      <w:spacing w:after="120"/>
      <w:ind w:left="283"/>
    </w:pPr>
  </w:style>
  <w:style w:type="character" w:customStyle="1" w:styleId="RetraitcorpsdetexteCar">
    <w:name w:val="Retrait corps de texte Car"/>
    <w:basedOn w:val="Policepardfaut"/>
    <w:link w:val="Retraitcorpsdetexte"/>
    <w:uiPriority w:val="99"/>
    <w:semiHidden/>
    <w:rsid w:val="00217E15"/>
    <w:rPr>
      <w:color w:val="414751" w:themeColor="text2" w:themeShade="BF"/>
      <w:sz w:val="20"/>
      <w:szCs w:val="20"/>
    </w:rPr>
  </w:style>
  <w:style w:type="paragraph" w:styleId="Retraitcorpsdetexte2">
    <w:name w:val="Body Text Indent 2"/>
    <w:basedOn w:val="Normal"/>
    <w:link w:val="Retraitcorpsdetexte2Car"/>
    <w:uiPriority w:val="99"/>
    <w:semiHidden/>
    <w:unhideWhenUsed/>
    <w:rsid w:val="00217E1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17E15"/>
    <w:rPr>
      <w:color w:val="414751" w:themeColor="text2" w:themeShade="BF"/>
      <w:sz w:val="20"/>
      <w:szCs w:val="20"/>
    </w:rPr>
  </w:style>
  <w:style w:type="paragraph" w:styleId="Retraitcorpsdetexte3">
    <w:name w:val="Body Text Indent 3"/>
    <w:basedOn w:val="Normal"/>
    <w:link w:val="Retraitcorpsdetexte3Car"/>
    <w:uiPriority w:val="99"/>
    <w:semiHidden/>
    <w:unhideWhenUsed/>
    <w:rsid w:val="00217E1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17E15"/>
    <w:rPr>
      <w:color w:val="414751" w:themeColor="text2" w:themeShade="BF"/>
      <w:sz w:val="16"/>
      <w:szCs w:val="16"/>
    </w:rPr>
  </w:style>
  <w:style w:type="paragraph" w:styleId="Retraitcorpset1relig">
    <w:name w:val="Body Text First Indent 2"/>
    <w:basedOn w:val="Retraitcorpsdetexte"/>
    <w:link w:val="Retraitcorpset1religCar"/>
    <w:uiPriority w:val="99"/>
    <w:semiHidden/>
    <w:unhideWhenUsed/>
    <w:rsid w:val="00217E15"/>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217E15"/>
    <w:rPr>
      <w:color w:val="414751" w:themeColor="text2" w:themeShade="BF"/>
      <w:sz w:val="20"/>
      <w:szCs w:val="20"/>
    </w:rPr>
  </w:style>
  <w:style w:type="paragraph" w:styleId="Signaturelectronique">
    <w:name w:val="E-mail Signature"/>
    <w:basedOn w:val="Normal"/>
    <w:link w:val="SignaturelectroniqueCar"/>
    <w:uiPriority w:val="99"/>
    <w:semiHidden/>
    <w:unhideWhenUsed/>
    <w:rsid w:val="00217E15"/>
    <w:pPr>
      <w:spacing w:after="0" w:line="240" w:lineRule="auto"/>
    </w:pPr>
  </w:style>
  <w:style w:type="character" w:customStyle="1" w:styleId="SignaturelectroniqueCar">
    <w:name w:val="Signature électronique Car"/>
    <w:basedOn w:val="Policepardfaut"/>
    <w:link w:val="Signaturelectronique"/>
    <w:uiPriority w:val="99"/>
    <w:semiHidden/>
    <w:rsid w:val="00217E15"/>
    <w:rPr>
      <w:color w:val="414751" w:themeColor="text2" w:themeShade="BF"/>
      <w:sz w:val="20"/>
      <w:szCs w:val="20"/>
    </w:rPr>
  </w:style>
  <w:style w:type="paragraph" w:styleId="Tabledesillustrations">
    <w:name w:val="table of figures"/>
    <w:basedOn w:val="Normal"/>
    <w:next w:val="Normal"/>
    <w:uiPriority w:val="99"/>
    <w:semiHidden/>
    <w:unhideWhenUsed/>
    <w:rsid w:val="00217E15"/>
    <w:pPr>
      <w:spacing w:after="0"/>
    </w:pPr>
  </w:style>
  <w:style w:type="paragraph" w:styleId="Tabledesrfrencesjuridiques">
    <w:name w:val="table of authorities"/>
    <w:basedOn w:val="Normal"/>
    <w:next w:val="Normal"/>
    <w:uiPriority w:val="99"/>
    <w:semiHidden/>
    <w:unhideWhenUsed/>
    <w:rsid w:val="00217E15"/>
    <w:pPr>
      <w:spacing w:after="0"/>
      <w:ind w:left="200" w:hanging="200"/>
    </w:pPr>
  </w:style>
  <w:style w:type="paragraph" w:styleId="Textebrut">
    <w:name w:val="Plain Text"/>
    <w:basedOn w:val="Normal"/>
    <w:link w:val="TextebrutCar"/>
    <w:uiPriority w:val="99"/>
    <w:semiHidden/>
    <w:unhideWhenUsed/>
    <w:rsid w:val="00217E15"/>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217E15"/>
    <w:rPr>
      <w:rFonts w:ascii="Consolas" w:hAnsi="Consolas"/>
      <w:color w:val="414751" w:themeColor="text2" w:themeShade="BF"/>
      <w:sz w:val="21"/>
      <w:szCs w:val="21"/>
    </w:rPr>
  </w:style>
  <w:style w:type="paragraph" w:styleId="Textedemacro">
    <w:name w:val="macro"/>
    <w:link w:val="TextedemacroCar"/>
    <w:uiPriority w:val="99"/>
    <w:semiHidden/>
    <w:unhideWhenUsed/>
    <w:rsid w:val="00217E1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414751" w:themeColor="text2" w:themeShade="BF"/>
      <w:sz w:val="20"/>
      <w:szCs w:val="20"/>
    </w:rPr>
  </w:style>
  <w:style w:type="character" w:customStyle="1" w:styleId="TextedemacroCar">
    <w:name w:val="Texte de macro Car"/>
    <w:basedOn w:val="Policepardfaut"/>
    <w:link w:val="Textedemacro"/>
    <w:uiPriority w:val="99"/>
    <w:semiHidden/>
    <w:rsid w:val="00217E15"/>
    <w:rPr>
      <w:rFonts w:ascii="Consolas" w:hAnsi="Consolas"/>
      <w:color w:val="414751" w:themeColor="text2" w:themeShade="BF"/>
      <w:sz w:val="20"/>
      <w:szCs w:val="20"/>
    </w:rPr>
  </w:style>
  <w:style w:type="paragraph" w:styleId="Titredenote">
    <w:name w:val="Note Heading"/>
    <w:basedOn w:val="Normal"/>
    <w:next w:val="Normal"/>
    <w:link w:val="TitredenoteCar"/>
    <w:uiPriority w:val="99"/>
    <w:semiHidden/>
    <w:unhideWhenUsed/>
    <w:rsid w:val="00217E15"/>
    <w:pPr>
      <w:spacing w:after="0" w:line="240" w:lineRule="auto"/>
    </w:pPr>
  </w:style>
  <w:style w:type="character" w:customStyle="1" w:styleId="TitredenoteCar">
    <w:name w:val="Titre de note Car"/>
    <w:basedOn w:val="Policepardfaut"/>
    <w:link w:val="Titredenote"/>
    <w:uiPriority w:val="99"/>
    <w:semiHidden/>
    <w:rsid w:val="00217E15"/>
    <w:rPr>
      <w:color w:val="414751" w:themeColor="text2" w:themeShade="BF"/>
      <w:sz w:val="20"/>
      <w:szCs w:val="20"/>
    </w:rPr>
  </w:style>
  <w:style w:type="paragraph" w:styleId="Titreindex">
    <w:name w:val="index heading"/>
    <w:basedOn w:val="Normal"/>
    <w:next w:val="Index1"/>
    <w:uiPriority w:val="99"/>
    <w:semiHidden/>
    <w:unhideWhenUsed/>
    <w:rsid w:val="00217E15"/>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217E15"/>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99"/>
    <w:semiHidden/>
    <w:rsid w:val="00217E15"/>
    <w:pPr>
      <w:spacing w:after="100"/>
    </w:pPr>
  </w:style>
  <w:style w:type="paragraph" w:styleId="TM2">
    <w:name w:val="toc 2"/>
    <w:basedOn w:val="Normal"/>
    <w:next w:val="Normal"/>
    <w:autoRedefine/>
    <w:uiPriority w:val="99"/>
    <w:semiHidden/>
    <w:rsid w:val="00217E15"/>
    <w:pPr>
      <w:spacing w:after="100"/>
      <w:ind w:left="200"/>
    </w:pPr>
  </w:style>
  <w:style w:type="paragraph" w:styleId="TM3">
    <w:name w:val="toc 3"/>
    <w:basedOn w:val="Normal"/>
    <w:next w:val="Normal"/>
    <w:autoRedefine/>
    <w:uiPriority w:val="99"/>
    <w:semiHidden/>
    <w:rsid w:val="00217E15"/>
    <w:pPr>
      <w:spacing w:after="100"/>
      <w:ind w:left="400"/>
    </w:pPr>
  </w:style>
  <w:style w:type="paragraph" w:styleId="TM4">
    <w:name w:val="toc 4"/>
    <w:basedOn w:val="Normal"/>
    <w:next w:val="Normal"/>
    <w:autoRedefine/>
    <w:uiPriority w:val="99"/>
    <w:semiHidden/>
    <w:rsid w:val="00217E15"/>
    <w:pPr>
      <w:spacing w:after="100"/>
      <w:ind w:left="600"/>
    </w:pPr>
  </w:style>
  <w:style w:type="paragraph" w:styleId="TM5">
    <w:name w:val="toc 5"/>
    <w:basedOn w:val="Normal"/>
    <w:next w:val="Normal"/>
    <w:autoRedefine/>
    <w:uiPriority w:val="99"/>
    <w:semiHidden/>
    <w:rsid w:val="00217E15"/>
    <w:pPr>
      <w:spacing w:after="100"/>
      <w:ind w:left="800"/>
    </w:pPr>
  </w:style>
  <w:style w:type="paragraph" w:styleId="TM6">
    <w:name w:val="toc 6"/>
    <w:basedOn w:val="Normal"/>
    <w:next w:val="Normal"/>
    <w:autoRedefine/>
    <w:uiPriority w:val="99"/>
    <w:semiHidden/>
    <w:rsid w:val="00217E15"/>
    <w:pPr>
      <w:spacing w:after="100"/>
      <w:ind w:left="1000"/>
    </w:pPr>
  </w:style>
  <w:style w:type="paragraph" w:styleId="TM7">
    <w:name w:val="toc 7"/>
    <w:basedOn w:val="Normal"/>
    <w:next w:val="Normal"/>
    <w:autoRedefine/>
    <w:uiPriority w:val="99"/>
    <w:semiHidden/>
    <w:rsid w:val="00217E15"/>
    <w:pPr>
      <w:spacing w:after="100"/>
      <w:ind w:left="1200"/>
    </w:pPr>
  </w:style>
  <w:style w:type="paragraph" w:styleId="TM8">
    <w:name w:val="toc 8"/>
    <w:basedOn w:val="Normal"/>
    <w:next w:val="Normal"/>
    <w:autoRedefine/>
    <w:uiPriority w:val="99"/>
    <w:semiHidden/>
    <w:rsid w:val="00217E15"/>
    <w:pPr>
      <w:spacing w:after="100"/>
      <w:ind w:left="1400"/>
    </w:pPr>
  </w:style>
  <w:style w:type="paragraph" w:styleId="TM9">
    <w:name w:val="toc 9"/>
    <w:basedOn w:val="Normal"/>
    <w:next w:val="Normal"/>
    <w:autoRedefine/>
    <w:uiPriority w:val="99"/>
    <w:semiHidden/>
    <w:rsid w:val="00217E15"/>
    <w:pPr>
      <w:spacing w:after="100"/>
      <w:ind w:left="1600"/>
    </w:pPr>
  </w:style>
  <w:style w:type="character" w:customStyle="1" w:styleId="verdana">
    <w:name w:val="verdana"/>
    <w:basedOn w:val="Policepardfaut"/>
    <w:rsid w:val="00AE3364"/>
  </w:style>
  <w:style w:type="numbering" w:customStyle="1" w:styleId="Tiret">
    <w:name w:val="Tiret"/>
    <w:rsid w:val="007F2DA6"/>
    <w:pPr>
      <w:numPr>
        <w:numId w:val="14"/>
      </w:numPr>
    </w:pPr>
  </w:style>
  <w:style w:type="paragraph" w:customStyle="1" w:styleId="CorpsA">
    <w:name w:val="Corps A"/>
    <w:rsid w:val="00A773E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Aucun">
    <w:name w:val="Aucun"/>
    <w:rsid w:val="00A773EA"/>
  </w:style>
  <w:style w:type="character" w:customStyle="1" w:styleId="Hyperlink0">
    <w:name w:val="Hyperlink.0"/>
    <w:basedOn w:val="Aucun"/>
    <w:rsid w:val="00A773EA"/>
    <w:rPr>
      <w:u w:val="single"/>
    </w:rPr>
  </w:style>
  <w:style w:type="character" w:customStyle="1" w:styleId="Hyperlink1">
    <w:name w:val="Hyperlink.1"/>
    <w:basedOn w:val="Lienhypertexte"/>
    <w:rsid w:val="00A773EA"/>
    <w:rPr>
      <w:color w:val="0000FF"/>
      <w:u w:val="single" w:color="0000FF"/>
    </w:rPr>
  </w:style>
  <w:style w:type="character" w:customStyle="1" w:styleId="Hyperlink2">
    <w:name w:val="Hyperlink.2"/>
    <w:basedOn w:val="Aucun"/>
    <w:rsid w:val="00A773EA"/>
    <w:rPr>
      <w:u w:val="single"/>
      <w:lang w:val="it-IT"/>
    </w:rPr>
  </w:style>
  <w:style w:type="character" w:customStyle="1" w:styleId="Hyperlink20">
    <w:name w:val="Hyperlink.2.0"/>
    <w:rsid w:val="00A773EA"/>
    <w:rPr>
      <w:u w:val="single"/>
      <w:lang w:val="fr-FR"/>
    </w:rPr>
  </w:style>
  <w:style w:type="character" w:customStyle="1" w:styleId="Aucune">
    <w:name w:val="Aucune"/>
    <w:rsid w:val="002E240D"/>
  </w:style>
  <w:style w:type="character" w:customStyle="1" w:styleId="st">
    <w:name w:val="st"/>
    <w:basedOn w:val="Policepardfaut"/>
    <w:rsid w:val="002F6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5" w:qFormat="1"/>
    <w:lsdException w:name="Default Paragraph Font" w:uiPriority="1"/>
    <w:lsdException w:name="Subtitle" w:semiHidden="0" w:uiPriority="11" w:unhideWhenUsed="0"/>
    <w:lsdException w:name="Salutation" w:uiPriority="4" w:qFormat="1"/>
    <w:lsdException w:name="Block Text" w:uiPriority="3" w:unhideWhenUsed="0" w:qFormat="1"/>
    <w:lsdException w:name="Strong" w:semiHidden="0" w:uiPriority="22" w:unhideWhenUsed="0" w:qFormat="1"/>
    <w:lsdException w:name="Emphasis" w:semiHidden="0" w:uiPriority="20" w:unhideWhenUsed="0" w:qFormat="1"/>
    <w:lsdException w:name="Table Grid" w:uiPriority="1"/>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414751" w:themeColor="text2" w:themeShade="BF"/>
      <w:sz w:val="20"/>
      <w:szCs w:val="20"/>
    </w:rPr>
  </w:style>
  <w:style w:type="paragraph" w:styleId="Titre1">
    <w:name w:val="heading 1"/>
    <w:basedOn w:val="Normal"/>
    <w:next w:val="Normal"/>
    <w:link w:val="Titre1Car"/>
    <w:uiPriority w:val="9"/>
    <w:semiHidden/>
    <w:unhideWhenUsed/>
    <w:pPr>
      <w:spacing w:before="360" w:after="40"/>
      <w:outlineLvl w:val="0"/>
    </w:pPr>
    <w:rPr>
      <w:rFonts w:asciiTheme="majorHAnsi" w:hAnsiTheme="majorHAnsi"/>
      <w:smallCaps/>
      <w:spacing w:val="5"/>
      <w:sz w:val="32"/>
      <w:szCs w:val="32"/>
    </w:rPr>
  </w:style>
  <w:style w:type="paragraph" w:styleId="Titre2">
    <w:name w:val="heading 2"/>
    <w:basedOn w:val="Normal"/>
    <w:next w:val="Normal"/>
    <w:link w:val="Titre2Car"/>
    <w:uiPriority w:val="9"/>
    <w:semiHidden/>
    <w:unhideWhenUsed/>
    <w:pPr>
      <w:spacing w:after="0"/>
      <w:outlineLvl w:val="1"/>
    </w:pPr>
    <w:rPr>
      <w:rFonts w:asciiTheme="majorHAnsi" w:hAnsiTheme="majorHAnsi"/>
      <w:sz w:val="28"/>
      <w:szCs w:val="28"/>
    </w:rPr>
  </w:style>
  <w:style w:type="paragraph" w:styleId="Titre3">
    <w:name w:val="heading 3"/>
    <w:basedOn w:val="Normal"/>
    <w:next w:val="Normal"/>
    <w:link w:val="Titre3Car"/>
    <w:uiPriority w:val="9"/>
    <w:semiHidden/>
    <w:unhideWhenUsed/>
    <w:pPr>
      <w:spacing w:after="0"/>
      <w:outlineLvl w:val="2"/>
    </w:pPr>
    <w:rPr>
      <w:rFonts w:asciiTheme="majorHAnsi" w:hAnsiTheme="majorHAnsi"/>
      <w:spacing w:val="5"/>
      <w:sz w:val="24"/>
      <w:szCs w:val="24"/>
    </w:rPr>
  </w:style>
  <w:style w:type="paragraph" w:styleId="Titre4">
    <w:name w:val="heading 4"/>
    <w:basedOn w:val="Normal"/>
    <w:next w:val="Normal"/>
    <w:link w:val="Titre4Car"/>
    <w:uiPriority w:val="9"/>
    <w:semiHidden/>
    <w:unhideWhenUsed/>
    <w:pPr>
      <w:spacing w:after="0"/>
      <w:outlineLvl w:val="3"/>
    </w:pPr>
    <w:rPr>
      <w:rFonts w:asciiTheme="majorHAnsi" w:hAnsiTheme="majorHAnsi"/>
      <w:color w:val="E65B01" w:themeColor="accent1" w:themeShade="BF"/>
      <w:sz w:val="22"/>
      <w:szCs w:val="22"/>
    </w:rPr>
  </w:style>
  <w:style w:type="paragraph" w:styleId="Titre5">
    <w:name w:val="heading 5"/>
    <w:basedOn w:val="Normal"/>
    <w:next w:val="Normal"/>
    <w:link w:val="Titre5Car"/>
    <w:uiPriority w:val="9"/>
    <w:semiHidden/>
    <w:unhideWhenUsed/>
    <w:pPr>
      <w:spacing w:after="0"/>
      <w:outlineLvl w:val="4"/>
    </w:pPr>
    <w:rPr>
      <w:i/>
      <w:color w:val="E65B01" w:themeColor="accent1" w:themeShade="BF"/>
      <w:sz w:val="22"/>
      <w:szCs w:val="22"/>
    </w:rPr>
  </w:style>
  <w:style w:type="paragraph" w:styleId="Titre6">
    <w:name w:val="heading 6"/>
    <w:basedOn w:val="Normal"/>
    <w:next w:val="Normal"/>
    <w:link w:val="Titre6Car"/>
    <w:uiPriority w:val="9"/>
    <w:semiHidden/>
    <w:unhideWhenUsed/>
    <w:pPr>
      <w:spacing w:after="0"/>
      <w:outlineLvl w:val="5"/>
    </w:pPr>
    <w:rPr>
      <w:b/>
      <w:color w:val="E65B01" w:themeColor="accent1" w:themeShade="BF"/>
    </w:rPr>
  </w:style>
  <w:style w:type="paragraph" w:styleId="Titre7">
    <w:name w:val="heading 7"/>
    <w:basedOn w:val="Normal"/>
    <w:next w:val="Normal"/>
    <w:link w:val="Titre7Car"/>
    <w:uiPriority w:val="9"/>
    <w:semiHidden/>
    <w:unhideWhenUsed/>
    <w:pPr>
      <w:spacing w:after="0"/>
      <w:outlineLvl w:val="6"/>
    </w:pPr>
    <w:rPr>
      <w:b/>
      <w:i/>
      <w:color w:val="E65B01" w:themeColor="accent1" w:themeShade="BF"/>
    </w:rPr>
  </w:style>
  <w:style w:type="paragraph" w:styleId="Titre8">
    <w:name w:val="heading 8"/>
    <w:basedOn w:val="Normal"/>
    <w:next w:val="Normal"/>
    <w:link w:val="Titre8Car"/>
    <w:uiPriority w:val="9"/>
    <w:semiHidden/>
    <w:unhideWhenUsed/>
    <w:pPr>
      <w:spacing w:after="0"/>
      <w:outlineLvl w:val="7"/>
    </w:pPr>
    <w:rPr>
      <w:b/>
      <w:color w:val="3667C3" w:themeColor="accent2" w:themeShade="BF"/>
    </w:rPr>
  </w:style>
  <w:style w:type="paragraph" w:styleId="Titre9">
    <w:name w:val="heading 9"/>
    <w:basedOn w:val="Normal"/>
    <w:next w:val="Normal"/>
    <w:link w:val="Titre9Car"/>
    <w:uiPriority w:val="9"/>
    <w:semiHidden/>
    <w:unhideWhenUsed/>
    <w:pPr>
      <w:spacing w:after="0"/>
      <w:outlineLvl w:val="8"/>
    </w:pPr>
    <w:rPr>
      <w:b/>
      <w:i/>
      <w:color w:val="3667C3" w:themeColor="accent2" w:themeShade="B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traitnormal">
    <w:name w:val="Normal Indent"/>
    <w:basedOn w:val="Normal"/>
    <w:uiPriority w:val="99"/>
    <w:unhideWhenUsed/>
    <w:pPr>
      <w:ind w:left="720"/>
    </w:pPr>
  </w:style>
  <w:style w:type="character" w:styleId="Titredulivre">
    <w:name w:val="Book Title"/>
    <w:basedOn w:val="Policepardfaut"/>
    <w:uiPriority w:val="33"/>
    <w:qFormat/>
    <w:rPr>
      <w:rFonts w:cs="Times New Roman"/>
      <w:smallCaps/>
      <w:color w:val="000000"/>
      <w:spacing w:val="10"/>
    </w:rPr>
  </w:style>
  <w:style w:type="numbering" w:customStyle="1" w:styleId="Listepuces1">
    <w:name w:val="Liste à puces1"/>
    <w:uiPriority w:val="99"/>
    <w:pPr>
      <w:numPr>
        <w:numId w:val="1"/>
      </w:numPr>
    </w:pPr>
  </w:style>
  <w:style w:type="paragraph" w:customStyle="1" w:styleId="Adressedelexpditeur">
    <w:name w:val="Adresse de l'expéditeur"/>
    <w:basedOn w:val="Normal"/>
    <w:uiPriority w:val="2"/>
    <w:qFormat/>
    <w:rPr>
      <w:color w:val="FFFFFF" w:themeColor="background1"/>
      <w:spacing w:val="20"/>
    </w:rPr>
  </w:style>
  <w:style w:type="paragraph" w:styleId="En-tte">
    <w:name w:val="header"/>
    <w:basedOn w:val="Normal"/>
    <w:link w:val="En-tteCar"/>
    <w:uiPriority w:val="99"/>
    <w:unhideWhenUsed/>
    <w:pPr>
      <w:tabs>
        <w:tab w:val="center" w:pos="4680"/>
        <w:tab w:val="right" w:pos="9360"/>
      </w:tabs>
      <w:spacing w:line="240" w:lineRule="auto"/>
    </w:pPr>
  </w:style>
  <w:style w:type="character" w:customStyle="1" w:styleId="En-tteCar">
    <w:name w:val="En-tête Car"/>
    <w:basedOn w:val="Policepardfaut"/>
    <w:link w:val="En-tte"/>
    <w:uiPriority w:val="99"/>
    <w:rPr>
      <w:color w:val="414751" w:themeColor="text2" w:themeShade="BF"/>
      <w:sz w:val="20"/>
      <w:szCs w:val="20"/>
    </w:rPr>
  </w:style>
  <w:style w:type="paragraph" w:styleId="Pieddepage">
    <w:name w:val="footer"/>
    <w:basedOn w:val="Normal"/>
    <w:link w:val="PieddepageCar"/>
    <w:uiPriority w:val="99"/>
    <w:unhideWhenUsed/>
    <w:pPr>
      <w:tabs>
        <w:tab w:val="center" w:pos="4680"/>
        <w:tab w:val="right" w:pos="9360"/>
      </w:tabs>
      <w:spacing w:line="240" w:lineRule="auto"/>
    </w:pPr>
  </w:style>
  <w:style w:type="character" w:customStyle="1" w:styleId="PieddepageCar">
    <w:name w:val="Pied de page Car"/>
    <w:basedOn w:val="Policepardfaut"/>
    <w:link w:val="Pieddepage"/>
    <w:uiPriority w:val="99"/>
    <w:rPr>
      <w:color w:val="414751" w:themeColor="text2" w:themeShade="BF"/>
      <w:sz w:val="20"/>
      <w:szCs w:val="20"/>
    </w:rPr>
  </w:style>
  <w:style w:type="paragraph" w:styleId="Salutations">
    <w:name w:val="Salutation"/>
    <w:basedOn w:val="Retraitnormal"/>
    <w:next w:val="Normal"/>
    <w:link w:val="SalutationsCar"/>
    <w:uiPriority w:val="4"/>
    <w:unhideWhenUsed/>
    <w:qFormat/>
    <w:pPr>
      <w:ind w:left="0"/>
    </w:pPr>
    <w:rPr>
      <w:b/>
    </w:rPr>
  </w:style>
  <w:style w:type="character" w:customStyle="1" w:styleId="SalutationsCar">
    <w:name w:val="Salutations Car"/>
    <w:basedOn w:val="Policepardfaut"/>
    <w:link w:val="Salutations"/>
    <w:uiPriority w:val="4"/>
    <w:rPr>
      <w:b/>
      <w:color w:val="414751" w:themeColor="text2" w:themeShade="BF"/>
      <w:sz w:val="20"/>
      <w:szCs w:val="20"/>
    </w:rPr>
  </w:style>
  <w:style w:type="paragraph" w:customStyle="1" w:styleId="Objet">
    <w:name w:val="Objet"/>
    <w:basedOn w:val="Retraitnormal"/>
    <w:uiPriority w:val="7"/>
    <w:qFormat/>
    <w:pPr>
      <w:ind w:left="0"/>
    </w:pPr>
    <w:rPr>
      <w:b/>
      <w:color w:val="FE8637" w:themeColor="accent1"/>
    </w:rPr>
  </w:style>
  <w:style w:type="paragraph" w:customStyle="1" w:styleId="Adressedudestinataire">
    <w:name w:val="Adresse du destinataire"/>
    <w:basedOn w:val="Sansinterligne"/>
    <w:uiPriority w:val="3"/>
    <w:qFormat/>
    <w:pPr>
      <w:spacing w:after="480"/>
      <w:contextualSpacing/>
    </w:pPr>
    <w:rPr>
      <w:rFonts w:asciiTheme="majorHAnsi" w:hAnsiTheme="majorHAnsi"/>
    </w:rPr>
  </w:style>
  <w:style w:type="paragraph" w:styleId="Formuledepolitesse">
    <w:name w:val="Closing"/>
    <w:basedOn w:val="Sansinterligne"/>
    <w:link w:val="FormuledepolitesseCar"/>
    <w:uiPriority w:val="5"/>
    <w:unhideWhenUsed/>
    <w:qFormat/>
    <w:pPr>
      <w:spacing w:before="960" w:after="960"/>
      <w:ind w:right="2520"/>
    </w:pPr>
  </w:style>
  <w:style w:type="character" w:customStyle="1" w:styleId="FormuledepolitesseCar">
    <w:name w:val="Formule de politesse Car"/>
    <w:basedOn w:val="Policepardfaut"/>
    <w:link w:val="Formuledepolitesse"/>
    <w:uiPriority w:val="5"/>
    <w:rPr>
      <w:color w:val="414751" w:themeColor="text2" w:themeShade="BF"/>
      <w:sz w:val="20"/>
      <w:szCs w:val="20"/>
    </w:rPr>
  </w:style>
  <w:style w:type="character" w:styleId="lev">
    <w:name w:val="Strong"/>
    <w:basedOn w:val="Policepardfaut"/>
    <w:uiPriority w:val="22"/>
    <w:qFormat/>
    <w:rPr>
      <w:b/>
      <w:bCs/>
    </w:rPr>
  </w:style>
  <w:style w:type="paragraph" w:styleId="Lgende">
    <w:name w:val="caption"/>
    <w:basedOn w:val="Normal"/>
    <w:next w:val="Normal"/>
    <w:uiPriority w:val="99"/>
    <w:semiHidden/>
    <w:pPr>
      <w:spacing w:line="240" w:lineRule="auto"/>
      <w:jc w:val="right"/>
    </w:pPr>
    <w:rPr>
      <w:b/>
      <w:bCs/>
      <w:color w:val="E65B01" w:themeColor="accent1" w:themeShade="BF"/>
      <w:sz w:val="16"/>
      <w:szCs w:val="16"/>
    </w:rPr>
  </w:style>
  <w:style w:type="character" w:styleId="Accentuation">
    <w:name w:val="Emphasis"/>
    <w:uiPriority w:val="20"/>
    <w:qFormat/>
    <w:rPr>
      <w:b/>
      <w:i/>
      <w:color w:val="2B2F36" w:themeColor="text2" w:themeShade="80"/>
      <w:spacing w:val="10"/>
      <w:sz w:val="18"/>
      <w:szCs w:val="18"/>
    </w:rPr>
  </w:style>
  <w:style w:type="character" w:customStyle="1" w:styleId="Titre1Car">
    <w:name w:val="Titre 1 Car"/>
    <w:basedOn w:val="Policepardfaut"/>
    <w:link w:val="Titre1"/>
    <w:uiPriority w:val="9"/>
    <w:semiHidden/>
    <w:rPr>
      <w:rFonts w:asciiTheme="majorHAnsi" w:hAnsiTheme="majorHAnsi"/>
      <w:smallCaps/>
      <w:color w:val="414751" w:themeColor="text2" w:themeShade="BF"/>
      <w:spacing w:val="5"/>
      <w:sz w:val="32"/>
      <w:szCs w:val="32"/>
    </w:rPr>
  </w:style>
  <w:style w:type="character" w:customStyle="1" w:styleId="Titre2Car">
    <w:name w:val="Titre 2 Car"/>
    <w:basedOn w:val="Policepardfaut"/>
    <w:link w:val="Titre2"/>
    <w:uiPriority w:val="9"/>
    <w:semiHidden/>
    <w:rPr>
      <w:rFonts w:asciiTheme="majorHAnsi" w:hAnsiTheme="majorHAnsi"/>
      <w:color w:val="414751" w:themeColor="text2" w:themeShade="BF"/>
      <w:sz w:val="28"/>
      <w:szCs w:val="28"/>
    </w:rPr>
  </w:style>
  <w:style w:type="character" w:customStyle="1" w:styleId="Titre3Car">
    <w:name w:val="Titre 3 Car"/>
    <w:basedOn w:val="Policepardfaut"/>
    <w:link w:val="Titre3"/>
    <w:uiPriority w:val="9"/>
    <w:semiHidden/>
    <w:rPr>
      <w:rFonts w:asciiTheme="majorHAnsi" w:hAnsiTheme="majorHAnsi"/>
      <w:color w:val="414751" w:themeColor="text2" w:themeShade="BF"/>
      <w:spacing w:val="5"/>
      <w:sz w:val="24"/>
      <w:szCs w:val="24"/>
    </w:rPr>
  </w:style>
  <w:style w:type="character" w:customStyle="1" w:styleId="Titre4Car">
    <w:name w:val="Titre 4 Car"/>
    <w:basedOn w:val="Policepardfaut"/>
    <w:link w:val="Titre4"/>
    <w:uiPriority w:val="9"/>
    <w:semiHidden/>
    <w:rPr>
      <w:rFonts w:asciiTheme="majorHAnsi" w:hAnsiTheme="majorHAnsi"/>
      <w:color w:val="E65B01" w:themeColor="accent1" w:themeShade="BF"/>
    </w:rPr>
  </w:style>
  <w:style w:type="character" w:customStyle="1" w:styleId="Titre5Car">
    <w:name w:val="Titre 5 Car"/>
    <w:basedOn w:val="Policepardfaut"/>
    <w:link w:val="Titre5"/>
    <w:uiPriority w:val="9"/>
    <w:semiHidden/>
    <w:rPr>
      <w:i/>
      <w:color w:val="E65B01" w:themeColor="accent1" w:themeShade="BF"/>
    </w:rPr>
  </w:style>
  <w:style w:type="character" w:customStyle="1" w:styleId="Titre6Car">
    <w:name w:val="Titre 6 Car"/>
    <w:basedOn w:val="Policepardfaut"/>
    <w:link w:val="Titre6"/>
    <w:uiPriority w:val="9"/>
    <w:semiHidden/>
    <w:rPr>
      <w:b/>
      <w:color w:val="E65B01" w:themeColor="accent1" w:themeShade="BF"/>
      <w:sz w:val="20"/>
      <w:szCs w:val="20"/>
    </w:rPr>
  </w:style>
  <w:style w:type="character" w:customStyle="1" w:styleId="Titre7Car">
    <w:name w:val="Titre 7 Car"/>
    <w:basedOn w:val="Policepardfaut"/>
    <w:link w:val="Titre7"/>
    <w:uiPriority w:val="9"/>
    <w:semiHidden/>
    <w:rPr>
      <w:b/>
      <w:i/>
      <w:color w:val="E65B01" w:themeColor="accent1" w:themeShade="BF"/>
      <w:sz w:val="20"/>
      <w:szCs w:val="20"/>
    </w:rPr>
  </w:style>
  <w:style w:type="character" w:customStyle="1" w:styleId="Titre8Car">
    <w:name w:val="Titre 8 Car"/>
    <w:basedOn w:val="Policepardfaut"/>
    <w:link w:val="Titre8"/>
    <w:uiPriority w:val="9"/>
    <w:semiHidden/>
    <w:rPr>
      <w:b/>
      <w:color w:val="3667C3" w:themeColor="accent2" w:themeShade="BF"/>
      <w:sz w:val="20"/>
      <w:szCs w:val="20"/>
    </w:rPr>
  </w:style>
  <w:style w:type="character" w:customStyle="1" w:styleId="Titre9Car">
    <w:name w:val="Titre 9 Car"/>
    <w:basedOn w:val="Policepardfaut"/>
    <w:link w:val="Titre9"/>
    <w:uiPriority w:val="9"/>
    <w:semiHidden/>
    <w:rPr>
      <w:b/>
      <w:i/>
      <w:color w:val="3667C3" w:themeColor="accent2" w:themeShade="BF"/>
      <w:sz w:val="18"/>
      <w:szCs w:val="18"/>
    </w:rPr>
  </w:style>
  <w:style w:type="character" w:styleId="Emphaseintense">
    <w:name w:val="Intense Emphasis"/>
    <w:basedOn w:val="Policepardfaut"/>
    <w:uiPriority w:val="21"/>
    <w:qFormat/>
    <w:rPr>
      <w:i/>
      <w:caps/>
      <w:color w:val="E65B01" w:themeColor="accent1" w:themeShade="BF"/>
      <w:spacing w:val="10"/>
      <w:sz w:val="18"/>
      <w:szCs w:val="18"/>
    </w:rPr>
  </w:style>
  <w:style w:type="paragraph" w:styleId="Citation">
    <w:name w:val="Quote"/>
    <w:basedOn w:val="Normal"/>
    <w:link w:val="CitationCar"/>
    <w:uiPriority w:val="29"/>
    <w:qFormat/>
    <w:rPr>
      <w:i/>
    </w:rPr>
  </w:style>
  <w:style w:type="character" w:customStyle="1" w:styleId="CitationCar">
    <w:name w:val="Citation Car"/>
    <w:basedOn w:val="Policepardfaut"/>
    <w:link w:val="Citation"/>
    <w:uiPriority w:val="29"/>
    <w:rPr>
      <w:i/>
      <w:color w:val="414751" w:themeColor="text2" w:themeShade="BF"/>
      <w:sz w:val="20"/>
      <w:szCs w:val="20"/>
    </w:rPr>
  </w:style>
  <w:style w:type="paragraph" w:styleId="Citationintense">
    <w:name w:val="Intense Quote"/>
    <w:basedOn w:val="Citation"/>
    <w:link w:val="CitationintenseC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CitationintenseCar">
    <w:name w:val="Citation intense Car"/>
    <w:basedOn w:val="Policepardfaut"/>
    <w:link w:val="Citationintense"/>
    <w:uiPriority w:val="30"/>
    <w:rPr>
      <w:color w:val="E65B01" w:themeColor="accent1" w:themeShade="BF"/>
      <w:sz w:val="20"/>
      <w:szCs w:val="20"/>
    </w:rPr>
  </w:style>
  <w:style w:type="character" w:styleId="Rfrenceintense">
    <w:name w:val="Intense Reference"/>
    <w:basedOn w:val="Policepardfaut"/>
    <w:uiPriority w:val="32"/>
    <w:qFormat/>
    <w:rPr>
      <w:rFonts w:cs="Times New Roman"/>
      <w:b/>
      <w:caps/>
      <w:color w:val="3667C3" w:themeColor="accent2" w:themeShade="BF"/>
      <w:spacing w:val="5"/>
      <w:sz w:val="18"/>
      <w:szCs w:val="18"/>
    </w:rPr>
  </w:style>
  <w:style w:type="numbering" w:customStyle="1" w:styleId="Listenumrote">
    <w:name w:val="Liste numérotée"/>
    <w:uiPriority w:val="99"/>
    <w:pPr>
      <w:numPr>
        <w:numId w:val="2"/>
      </w:numPr>
    </w:pPr>
  </w:style>
  <w:style w:type="paragraph" w:styleId="Sous-titre">
    <w:name w:val="Subtitle"/>
    <w:basedOn w:val="Normal"/>
    <w:link w:val="Sous-titreCar"/>
    <w:uiPriority w:val="11"/>
    <w:rPr>
      <w:i/>
      <w:color w:val="575F6D" w:themeColor="text2"/>
      <w:spacing w:val="5"/>
      <w:sz w:val="24"/>
      <w:szCs w:val="24"/>
    </w:rPr>
  </w:style>
  <w:style w:type="character" w:customStyle="1" w:styleId="Sous-titreCar">
    <w:name w:val="Sous-titre Car"/>
    <w:basedOn w:val="Policepardfaut"/>
    <w:link w:val="Sous-titre"/>
    <w:uiPriority w:val="11"/>
    <w:rPr>
      <w:i/>
      <w:color w:val="575F6D" w:themeColor="text2"/>
      <w:spacing w:val="5"/>
      <w:sz w:val="24"/>
      <w:szCs w:val="24"/>
    </w:rPr>
  </w:style>
  <w:style w:type="character" w:styleId="Emphaseple">
    <w:name w:val="Subtle Emphasis"/>
    <w:basedOn w:val="Policepardfaut"/>
    <w:uiPriority w:val="19"/>
    <w:qFormat/>
    <w:rPr>
      <w:i/>
      <w:color w:val="E65B01" w:themeColor="accent1" w:themeShade="BF"/>
    </w:rPr>
  </w:style>
  <w:style w:type="character" w:styleId="Rfrenceple">
    <w:name w:val="Subtle Reference"/>
    <w:basedOn w:val="Policepardfaut"/>
    <w:uiPriority w:val="31"/>
    <w:qFormat/>
    <w:rPr>
      <w:rFonts w:cs="Times New Roman"/>
      <w:b/>
      <w:i/>
      <w:color w:val="3667C3" w:themeColor="accent2" w:themeShade="BF"/>
    </w:rPr>
  </w:style>
  <w:style w:type="paragraph" w:styleId="Titre">
    <w:name w:val="Title"/>
    <w:basedOn w:val="Normal"/>
    <w:link w:val="TitreCar"/>
    <w:uiPriority w:val="10"/>
    <w:rPr>
      <w:rFonts w:asciiTheme="majorHAnsi" w:hAnsiTheme="majorHAnsi"/>
      <w:smallCaps/>
      <w:color w:val="FE8637" w:themeColor="accent1"/>
      <w:spacing w:val="10"/>
      <w:sz w:val="48"/>
      <w:szCs w:val="48"/>
    </w:rPr>
  </w:style>
  <w:style w:type="character" w:customStyle="1" w:styleId="TitreCar">
    <w:name w:val="Titre Car"/>
    <w:basedOn w:val="Policepardfaut"/>
    <w:link w:val="Titre"/>
    <w:uiPriority w:val="10"/>
    <w:rPr>
      <w:rFonts w:asciiTheme="majorHAnsi" w:hAnsiTheme="majorHAnsi"/>
      <w:smallCaps/>
      <w:color w:val="FE8637" w:themeColor="accent1"/>
      <w:spacing w:val="10"/>
      <w:sz w:val="48"/>
      <w:szCs w:val="48"/>
    </w:rPr>
  </w:style>
  <w:style w:type="paragraph" w:styleId="Sansinterligne">
    <w:name w:val="No Spacing"/>
    <w:uiPriority w:val="1"/>
    <w:unhideWhenUsed/>
    <w:qFormat/>
    <w:pPr>
      <w:spacing w:after="0" w:line="240" w:lineRule="auto"/>
    </w:pPr>
    <w:rPr>
      <w:color w:val="414751" w:themeColor="text2" w:themeShade="BF"/>
      <w:sz w:val="20"/>
      <w:szCs w:val="20"/>
    </w:rPr>
  </w:style>
  <w:style w:type="paragraph" w:customStyle="1" w:styleId="Encadr">
    <w:name w:val="Encadré"/>
    <w:basedOn w:val="Normal"/>
    <w:uiPriority w:val="2"/>
    <w:semiHidden/>
    <w:unhideWhenUsed/>
    <w:pPr>
      <w:spacing w:line="300" w:lineRule="auto"/>
    </w:pPr>
    <w:rPr>
      <w:b/>
      <w:color w:val="E65B01" w:themeColor="accent1" w:themeShade="BF"/>
      <w:sz w:val="16"/>
      <w:szCs w:val="16"/>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414751" w:themeColor="text2" w:themeShade="BF"/>
      <w:sz w:val="16"/>
      <w:szCs w:val="16"/>
    </w:rPr>
  </w:style>
  <w:style w:type="character" w:styleId="Textedelespacerserv">
    <w:name w:val="Placeholder Text"/>
    <w:basedOn w:val="Policepardfaut"/>
    <w:uiPriority w:val="99"/>
    <w:unhideWhenUsed/>
    <w:rPr>
      <w:color w:val="808080"/>
    </w:rPr>
  </w:style>
  <w:style w:type="paragraph" w:customStyle="1" w:styleId="Adressedelexpditeur1">
    <w:name w:val="Adresse de l'expéditeur1"/>
    <w:basedOn w:val="Normal"/>
    <w:uiPriority w:val="2"/>
    <w:qFormat/>
    <w:rPr>
      <w:color w:val="FFFFFF" w:themeColor="background1"/>
      <w:spacing w:val="20"/>
    </w:rPr>
  </w:style>
  <w:style w:type="paragraph" w:styleId="Date">
    <w:name w:val="Date"/>
    <w:basedOn w:val="Normal"/>
    <w:next w:val="Normal"/>
    <w:link w:val="DateCar"/>
    <w:uiPriority w:val="99"/>
    <w:unhideWhenUsed/>
    <w:rPr>
      <w:b/>
      <w:color w:val="FE8637" w:themeColor="accent1"/>
    </w:rPr>
  </w:style>
  <w:style w:type="character" w:customStyle="1" w:styleId="DateCar">
    <w:name w:val="Date Car"/>
    <w:basedOn w:val="Policepardfaut"/>
    <w:link w:val="Date"/>
    <w:uiPriority w:val="99"/>
    <w:rPr>
      <w:b/>
      <w:color w:val="FE8637" w:themeColor="accent1"/>
      <w:sz w:val="20"/>
      <w:szCs w:val="20"/>
    </w:rPr>
  </w:style>
  <w:style w:type="paragraph" w:styleId="Signature">
    <w:name w:val="Signature"/>
    <w:basedOn w:val="Formuledepolitesse"/>
    <w:link w:val="SignatureCar"/>
    <w:uiPriority w:val="99"/>
    <w:unhideWhenUsed/>
    <w:pPr>
      <w:spacing w:before="0" w:after="0"/>
      <w:contextualSpacing/>
    </w:pPr>
  </w:style>
  <w:style w:type="character" w:customStyle="1" w:styleId="SignatureCar">
    <w:name w:val="Signature Car"/>
    <w:basedOn w:val="Policepardfaut"/>
    <w:link w:val="Signature"/>
    <w:uiPriority w:val="99"/>
    <w:rPr>
      <w:color w:val="414751" w:themeColor="text2" w:themeShade="BF"/>
      <w:sz w:val="20"/>
      <w:szCs w:val="20"/>
    </w:rPr>
  </w:style>
  <w:style w:type="paragraph" w:customStyle="1" w:styleId="Nomdudestinataire">
    <w:name w:val="Nom du destinataire"/>
    <w:basedOn w:val="Normal"/>
    <w:uiPriority w:val="3"/>
    <w:qFormat/>
    <w:pPr>
      <w:spacing w:before="480" w:after="0" w:line="240" w:lineRule="auto"/>
      <w:contextualSpacing/>
    </w:pPr>
    <w:rPr>
      <w:b/>
    </w:rPr>
  </w:style>
  <w:style w:type="paragraph" w:styleId="Paragraphedeliste">
    <w:name w:val="List Paragraph"/>
    <w:basedOn w:val="Normal"/>
    <w:uiPriority w:val="34"/>
    <w:unhideWhenUsed/>
    <w:qFormat/>
    <w:pPr>
      <w:ind w:left="720"/>
    </w:pPr>
  </w:style>
  <w:style w:type="paragraph" w:customStyle="1" w:styleId="Puce1">
    <w:name w:val="Puce 1"/>
    <w:basedOn w:val="Paragraphedeliste"/>
    <w:uiPriority w:val="37"/>
    <w:qFormat/>
    <w:pPr>
      <w:numPr>
        <w:numId w:val="3"/>
      </w:numPr>
      <w:spacing w:after="0"/>
      <w:contextualSpacing/>
    </w:pPr>
    <w:rPr>
      <w:color w:val="auto"/>
    </w:rPr>
  </w:style>
  <w:style w:type="paragraph" w:customStyle="1" w:styleId="Puce2">
    <w:name w:val="Puce 2"/>
    <w:basedOn w:val="Paragraphedeliste"/>
    <w:uiPriority w:val="37"/>
    <w:qFormat/>
    <w:pPr>
      <w:numPr>
        <w:ilvl w:val="1"/>
        <w:numId w:val="3"/>
      </w:numPr>
      <w:contextualSpacing/>
    </w:pPr>
    <w:rPr>
      <w:color w:val="auto"/>
    </w:rPr>
  </w:style>
  <w:style w:type="paragraph" w:customStyle="1" w:styleId="Nomdelasocit">
    <w:name w:val="Nom de la société"/>
    <w:basedOn w:val="Normal"/>
    <w:uiPriority w:val="4"/>
    <w:qFormat/>
    <w:rPr>
      <w:color w:val="FFFFFF" w:themeColor="background1"/>
      <w:spacing w:val="20"/>
    </w:rPr>
  </w:style>
  <w:style w:type="character" w:styleId="Lienhypertexte">
    <w:name w:val="Hyperlink"/>
    <w:basedOn w:val="Policepardfaut"/>
    <w:uiPriority w:val="99"/>
    <w:unhideWhenUsed/>
    <w:rsid w:val="00322576"/>
    <w:rPr>
      <w:color w:val="D2611C" w:themeColor="hyperlink"/>
      <w:u w:val="single"/>
    </w:rPr>
  </w:style>
  <w:style w:type="paragraph" w:styleId="NormalWeb">
    <w:name w:val="Normal (Web)"/>
    <w:basedOn w:val="Normal"/>
    <w:uiPriority w:val="99"/>
    <w:unhideWhenUsed/>
    <w:rsid w:val="00C12A0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Lienhypertextesuivivisit">
    <w:name w:val="FollowedHyperlink"/>
    <w:basedOn w:val="Policepardfaut"/>
    <w:uiPriority w:val="99"/>
    <w:semiHidden/>
    <w:unhideWhenUsed/>
    <w:rsid w:val="00BA7832"/>
    <w:rPr>
      <w:color w:val="3B435B" w:themeColor="followedHyperlink"/>
      <w:u w:val="single"/>
    </w:rPr>
  </w:style>
  <w:style w:type="paragraph" w:customStyle="1" w:styleId="Paragraphedeliste1">
    <w:name w:val="Paragraphe de liste1"/>
    <w:basedOn w:val="Normal"/>
    <w:uiPriority w:val="34"/>
    <w:qFormat/>
    <w:rsid w:val="00706BF5"/>
    <w:pPr>
      <w:ind w:left="720"/>
      <w:contextualSpacing/>
    </w:pPr>
    <w:rPr>
      <w:rFonts w:ascii="Century Schoolbook" w:eastAsia="Times New Roman" w:hAnsi="Century Schoolbook" w:cs="Times New Roman"/>
      <w:color w:val="414751"/>
    </w:rPr>
  </w:style>
  <w:style w:type="character" w:customStyle="1" w:styleId="surligne">
    <w:name w:val="surligne"/>
    <w:basedOn w:val="Policepardfaut"/>
    <w:rsid w:val="004F7447"/>
  </w:style>
  <w:style w:type="paragraph" w:styleId="Notedebasdepage">
    <w:name w:val="footnote text"/>
    <w:basedOn w:val="Normal"/>
    <w:link w:val="NotedebasdepageCar"/>
    <w:uiPriority w:val="99"/>
    <w:semiHidden/>
    <w:unhideWhenUsed/>
    <w:rsid w:val="00D56F29"/>
    <w:pPr>
      <w:spacing w:after="0" w:line="240" w:lineRule="auto"/>
    </w:pPr>
    <w:rPr>
      <w:color w:val="auto"/>
      <w:lang w:eastAsia="en-US"/>
    </w:rPr>
  </w:style>
  <w:style w:type="character" w:customStyle="1" w:styleId="NotedebasdepageCar">
    <w:name w:val="Note de bas de page Car"/>
    <w:basedOn w:val="Policepardfaut"/>
    <w:link w:val="Notedebasdepage"/>
    <w:uiPriority w:val="99"/>
    <w:semiHidden/>
    <w:rsid w:val="00D56F29"/>
    <w:rPr>
      <w:sz w:val="20"/>
      <w:szCs w:val="20"/>
      <w:lang w:eastAsia="en-US"/>
    </w:rPr>
  </w:style>
  <w:style w:type="character" w:styleId="Appelnotedebasdep">
    <w:name w:val="footnote reference"/>
    <w:basedOn w:val="Policepardfaut"/>
    <w:uiPriority w:val="99"/>
    <w:semiHidden/>
    <w:unhideWhenUsed/>
    <w:rsid w:val="00D56F29"/>
    <w:rPr>
      <w:vertAlign w:val="superscript"/>
    </w:rPr>
  </w:style>
  <w:style w:type="character" w:customStyle="1" w:styleId="apple-converted-space">
    <w:name w:val="apple-converted-space"/>
    <w:basedOn w:val="Policepardfaut"/>
    <w:rsid w:val="00987465"/>
    <w:rPr>
      <w:rFonts w:cs="Times New Roman"/>
    </w:rPr>
  </w:style>
  <w:style w:type="character" w:styleId="Marquedecommentaire">
    <w:name w:val="annotation reference"/>
    <w:basedOn w:val="Policepardfaut"/>
    <w:uiPriority w:val="99"/>
    <w:semiHidden/>
    <w:unhideWhenUsed/>
    <w:rsid w:val="009B7735"/>
    <w:rPr>
      <w:sz w:val="16"/>
      <w:szCs w:val="16"/>
    </w:rPr>
  </w:style>
  <w:style w:type="paragraph" w:styleId="Commentaire">
    <w:name w:val="annotation text"/>
    <w:basedOn w:val="Normal"/>
    <w:link w:val="CommentaireCar"/>
    <w:uiPriority w:val="99"/>
    <w:unhideWhenUsed/>
    <w:rsid w:val="009B7735"/>
    <w:pPr>
      <w:spacing w:line="240" w:lineRule="auto"/>
    </w:pPr>
  </w:style>
  <w:style w:type="character" w:customStyle="1" w:styleId="CommentaireCar">
    <w:name w:val="Commentaire Car"/>
    <w:basedOn w:val="Policepardfaut"/>
    <w:link w:val="Commentaire"/>
    <w:uiPriority w:val="99"/>
    <w:rsid w:val="009B7735"/>
    <w:rPr>
      <w:color w:val="414751" w:themeColor="text2" w:themeShade="BF"/>
      <w:sz w:val="20"/>
      <w:szCs w:val="20"/>
    </w:rPr>
  </w:style>
  <w:style w:type="paragraph" w:styleId="Objetducommentaire">
    <w:name w:val="annotation subject"/>
    <w:basedOn w:val="Commentaire"/>
    <w:next w:val="Commentaire"/>
    <w:link w:val="ObjetducommentaireCar"/>
    <w:uiPriority w:val="99"/>
    <w:semiHidden/>
    <w:unhideWhenUsed/>
    <w:rsid w:val="009B7735"/>
    <w:rPr>
      <w:b/>
      <w:bCs/>
    </w:rPr>
  </w:style>
  <w:style w:type="character" w:customStyle="1" w:styleId="ObjetducommentaireCar">
    <w:name w:val="Objet du commentaire Car"/>
    <w:basedOn w:val="CommentaireCar"/>
    <w:link w:val="Objetducommentaire"/>
    <w:uiPriority w:val="99"/>
    <w:semiHidden/>
    <w:rsid w:val="009B7735"/>
    <w:rPr>
      <w:b/>
      <w:bCs/>
      <w:color w:val="414751" w:themeColor="text2" w:themeShade="BF"/>
      <w:sz w:val="20"/>
      <w:szCs w:val="20"/>
    </w:rPr>
  </w:style>
  <w:style w:type="paragraph" w:styleId="Rvision">
    <w:name w:val="Revision"/>
    <w:hidden/>
    <w:semiHidden/>
    <w:rsid w:val="005A19BE"/>
    <w:pPr>
      <w:spacing w:after="0" w:line="240" w:lineRule="auto"/>
    </w:pPr>
    <w:rPr>
      <w:color w:val="414751" w:themeColor="text2" w:themeShade="BF"/>
      <w:sz w:val="20"/>
      <w:szCs w:val="20"/>
    </w:rPr>
  </w:style>
  <w:style w:type="paragraph" w:styleId="Adressedestinataire">
    <w:name w:val="envelope address"/>
    <w:basedOn w:val="Normal"/>
    <w:uiPriority w:val="99"/>
    <w:semiHidden/>
    <w:unhideWhenUsed/>
    <w:rsid w:val="00217E15"/>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217E15"/>
    <w:pPr>
      <w:spacing w:after="0" w:line="240" w:lineRule="auto"/>
    </w:pPr>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217E15"/>
    <w:pPr>
      <w:spacing w:after="0" w:line="240" w:lineRule="auto"/>
    </w:pPr>
    <w:rPr>
      <w:i/>
      <w:iCs/>
    </w:rPr>
  </w:style>
  <w:style w:type="character" w:customStyle="1" w:styleId="AdresseHTMLCar">
    <w:name w:val="Adresse HTML Car"/>
    <w:basedOn w:val="Policepardfaut"/>
    <w:link w:val="AdresseHTML"/>
    <w:uiPriority w:val="99"/>
    <w:semiHidden/>
    <w:rsid w:val="00217E15"/>
    <w:rPr>
      <w:i/>
      <w:iCs/>
      <w:color w:val="414751" w:themeColor="text2" w:themeShade="BF"/>
      <w:sz w:val="20"/>
      <w:szCs w:val="20"/>
    </w:rPr>
  </w:style>
  <w:style w:type="paragraph" w:styleId="Bibliographie">
    <w:name w:val="Bibliography"/>
    <w:basedOn w:val="Normal"/>
    <w:next w:val="Normal"/>
    <w:uiPriority w:val="37"/>
    <w:semiHidden/>
    <w:unhideWhenUsed/>
    <w:rsid w:val="00217E15"/>
  </w:style>
  <w:style w:type="paragraph" w:styleId="Corpsdetexte">
    <w:name w:val="Body Text"/>
    <w:basedOn w:val="Normal"/>
    <w:link w:val="CorpsdetexteCar"/>
    <w:uiPriority w:val="99"/>
    <w:semiHidden/>
    <w:unhideWhenUsed/>
    <w:rsid w:val="00217E15"/>
    <w:pPr>
      <w:spacing w:after="120"/>
    </w:pPr>
  </w:style>
  <w:style w:type="character" w:customStyle="1" w:styleId="CorpsdetexteCar">
    <w:name w:val="Corps de texte Car"/>
    <w:basedOn w:val="Policepardfaut"/>
    <w:link w:val="Corpsdetexte"/>
    <w:uiPriority w:val="99"/>
    <w:semiHidden/>
    <w:rsid w:val="00217E15"/>
    <w:rPr>
      <w:color w:val="414751" w:themeColor="text2" w:themeShade="BF"/>
      <w:sz w:val="20"/>
      <w:szCs w:val="20"/>
    </w:rPr>
  </w:style>
  <w:style w:type="paragraph" w:styleId="Corpsdetexte2">
    <w:name w:val="Body Text 2"/>
    <w:basedOn w:val="Normal"/>
    <w:link w:val="Corpsdetexte2Car"/>
    <w:uiPriority w:val="99"/>
    <w:semiHidden/>
    <w:unhideWhenUsed/>
    <w:rsid w:val="00217E15"/>
    <w:pPr>
      <w:spacing w:after="120" w:line="480" w:lineRule="auto"/>
    </w:pPr>
  </w:style>
  <w:style w:type="character" w:customStyle="1" w:styleId="Corpsdetexte2Car">
    <w:name w:val="Corps de texte 2 Car"/>
    <w:basedOn w:val="Policepardfaut"/>
    <w:link w:val="Corpsdetexte2"/>
    <w:uiPriority w:val="99"/>
    <w:semiHidden/>
    <w:rsid w:val="00217E15"/>
    <w:rPr>
      <w:color w:val="414751" w:themeColor="text2" w:themeShade="BF"/>
      <w:sz w:val="20"/>
      <w:szCs w:val="20"/>
    </w:rPr>
  </w:style>
  <w:style w:type="paragraph" w:styleId="Corpsdetexte3">
    <w:name w:val="Body Text 3"/>
    <w:basedOn w:val="Normal"/>
    <w:link w:val="Corpsdetexte3Car"/>
    <w:uiPriority w:val="99"/>
    <w:semiHidden/>
    <w:unhideWhenUsed/>
    <w:rsid w:val="00217E15"/>
    <w:pPr>
      <w:spacing w:after="120"/>
    </w:pPr>
    <w:rPr>
      <w:sz w:val="16"/>
      <w:szCs w:val="16"/>
    </w:rPr>
  </w:style>
  <w:style w:type="character" w:customStyle="1" w:styleId="Corpsdetexte3Car">
    <w:name w:val="Corps de texte 3 Car"/>
    <w:basedOn w:val="Policepardfaut"/>
    <w:link w:val="Corpsdetexte3"/>
    <w:uiPriority w:val="99"/>
    <w:semiHidden/>
    <w:rsid w:val="00217E15"/>
    <w:rPr>
      <w:color w:val="414751" w:themeColor="text2" w:themeShade="BF"/>
      <w:sz w:val="16"/>
      <w:szCs w:val="16"/>
    </w:rPr>
  </w:style>
  <w:style w:type="paragraph" w:styleId="En-ttedemessage">
    <w:name w:val="Message Header"/>
    <w:basedOn w:val="Normal"/>
    <w:link w:val="En-ttedemessageCar"/>
    <w:uiPriority w:val="99"/>
    <w:semiHidden/>
    <w:unhideWhenUsed/>
    <w:rsid w:val="00217E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217E15"/>
    <w:rPr>
      <w:rFonts w:asciiTheme="majorHAnsi" w:eastAsiaTheme="majorEastAsia" w:hAnsiTheme="majorHAnsi" w:cstheme="majorBidi"/>
      <w:color w:val="414751" w:themeColor="text2" w:themeShade="BF"/>
      <w:sz w:val="24"/>
      <w:szCs w:val="24"/>
      <w:shd w:val="pct20" w:color="auto" w:fill="auto"/>
    </w:rPr>
  </w:style>
  <w:style w:type="paragraph" w:styleId="En-ttedetabledesmatires">
    <w:name w:val="TOC Heading"/>
    <w:basedOn w:val="Titre1"/>
    <w:next w:val="Normal"/>
    <w:uiPriority w:val="39"/>
    <w:semiHidden/>
    <w:unhideWhenUsed/>
    <w:qFormat/>
    <w:rsid w:val="00217E15"/>
    <w:pPr>
      <w:keepNext/>
      <w:keepLines/>
      <w:spacing w:before="480" w:after="0"/>
      <w:outlineLvl w:val="9"/>
    </w:pPr>
    <w:rPr>
      <w:rFonts w:eastAsiaTheme="majorEastAsia" w:cstheme="majorBidi"/>
      <w:b/>
      <w:bCs/>
      <w:smallCaps w:val="0"/>
      <w:color w:val="E65B01" w:themeColor="accent1" w:themeShade="BF"/>
      <w:spacing w:val="0"/>
      <w:sz w:val="28"/>
      <w:szCs w:val="28"/>
    </w:rPr>
  </w:style>
  <w:style w:type="paragraph" w:styleId="Explorateurdedocuments">
    <w:name w:val="Document Map"/>
    <w:basedOn w:val="Normal"/>
    <w:link w:val="ExplorateurdedocumentsCar"/>
    <w:uiPriority w:val="99"/>
    <w:semiHidden/>
    <w:unhideWhenUsed/>
    <w:rsid w:val="00217E15"/>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17E15"/>
    <w:rPr>
      <w:rFonts w:ascii="Tahoma" w:hAnsi="Tahoma" w:cs="Tahoma"/>
      <w:color w:val="414751" w:themeColor="text2" w:themeShade="BF"/>
      <w:sz w:val="16"/>
      <w:szCs w:val="16"/>
    </w:rPr>
  </w:style>
  <w:style w:type="paragraph" w:styleId="Index1">
    <w:name w:val="index 1"/>
    <w:basedOn w:val="Normal"/>
    <w:next w:val="Normal"/>
    <w:autoRedefine/>
    <w:uiPriority w:val="99"/>
    <w:semiHidden/>
    <w:unhideWhenUsed/>
    <w:rsid w:val="00217E15"/>
    <w:pPr>
      <w:spacing w:after="0" w:line="240" w:lineRule="auto"/>
      <w:ind w:left="200" w:hanging="200"/>
    </w:pPr>
  </w:style>
  <w:style w:type="paragraph" w:styleId="Index2">
    <w:name w:val="index 2"/>
    <w:basedOn w:val="Normal"/>
    <w:next w:val="Normal"/>
    <w:autoRedefine/>
    <w:uiPriority w:val="99"/>
    <w:semiHidden/>
    <w:unhideWhenUsed/>
    <w:rsid w:val="00217E15"/>
    <w:pPr>
      <w:spacing w:after="0" w:line="240" w:lineRule="auto"/>
      <w:ind w:left="400" w:hanging="200"/>
    </w:pPr>
  </w:style>
  <w:style w:type="paragraph" w:styleId="Index3">
    <w:name w:val="index 3"/>
    <w:basedOn w:val="Normal"/>
    <w:next w:val="Normal"/>
    <w:autoRedefine/>
    <w:uiPriority w:val="99"/>
    <w:semiHidden/>
    <w:unhideWhenUsed/>
    <w:rsid w:val="00217E15"/>
    <w:pPr>
      <w:spacing w:after="0" w:line="240" w:lineRule="auto"/>
      <w:ind w:left="600" w:hanging="200"/>
    </w:pPr>
  </w:style>
  <w:style w:type="paragraph" w:styleId="Index4">
    <w:name w:val="index 4"/>
    <w:basedOn w:val="Normal"/>
    <w:next w:val="Normal"/>
    <w:autoRedefine/>
    <w:uiPriority w:val="99"/>
    <w:semiHidden/>
    <w:unhideWhenUsed/>
    <w:rsid w:val="00217E15"/>
    <w:pPr>
      <w:spacing w:after="0" w:line="240" w:lineRule="auto"/>
      <w:ind w:left="800" w:hanging="200"/>
    </w:pPr>
  </w:style>
  <w:style w:type="paragraph" w:styleId="Index5">
    <w:name w:val="index 5"/>
    <w:basedOn w:val="Normal"/>
    <w:next w:val="Normal"/>
    <w:autoRedefine/>
    <w:uiPriority w:val="99"/>
    <w:semiHidden/>
    <w:unhideWhenUsed/>
    <w:rsid w:val="00217E15"/>
    <w:pPr>
      <w:spacing w:after="0" w:line="240" w:lineRule="auto"/>
      <w:ind w:left="1000" w:hanging="200"/>
    </w:pPr>
  </w:style>
  <w:style w:type="paragraph" w:styleId="Index6">
    <w:name w:val="index 6"/>
    <w:basedOn w:val="Normal"/>
    <w:next w:val="Normal"/>
    <w:autoRedefine/>
    <w:uiPriority w:val="99"/>
    <w:semiHidden/>
    <w:unhideWhenUsed/>
    <w:rsid w:val="00217E15"/>
    <w:pPr>
      <w:spacing w:after="0" w:line="240" w:lineRule="auto"/>
      <w:ind w:left="1200" w:hanging="200"/>
    </w:pPr>
  </w:style>
  <w:style w:type="paragraph" w:styleId="Index7">
    <w:name w:val="index 7"/>
    <w:basedOn w:val="Normal"/>
    <w:next w:val="Normal"/>
    <w:autoRedefine/>
    <w:uiPriority w:val="99"/>
    <w:semiHidden/>
    <w:unhideWhenUsed/>
    <w:rsid w:val="00217E15"/>
    <w:pPr>
      <w:spacing w:after="0" w:line="240" w:lineRule="auto"/>
      <w:ind w:left="1400" w:hanging="200"/>
    </w:pPr>
  </w:style>
  <w:style w:type="paragraph" w:styleId="Index8">
    <w:name w:val="index 8"/>
    <w:basedOn w:val="Normal"/>
    <w:next w:val="Normal"/>
    <w:autoRedefine/>
    <w:uiPriority w:val="99"/>
    <w:semiHidden/>
    <w:unhideWhenUsed/>
    <w:rsid w:val="00217E15"/>
    <w:pPr>
      <w:spacing w:after="0" w:line="240" w:lineRule="auto"/>
      <w:ind w:left="1600" w:hanging="200"/>
    </w:pPr>
  </w:style>
  <w:style w:type="paragraph" w:styleId="Index9">
    <w:name w:val="index 9"/>
    <w:basedOn w:val="Normal"/>
    <w:next w:val="Normal"/>
    <w:autoRedefine/>
    <w:uiPriority w:val="99"/>
    <w:semiHidden/>
    <w:unhideWhenUsed/>
    <w:rsid w:val="00217E15"/>
    <w:pPr>
      <w:spacing w:after="0" w:line="240" w:lineRule="auto"/>
      <w:ind w:left="1800" w:hanging="200"/>
    </w:pPr>
  </w:style>
  <w:style w:type="paragraph" w:styleId="Liste">
    <w:name w:val="List"/>
    <w:basedOn w:val="Normal"/>
    <w:uiPriority w:val="99"/>
    <w:semiHidden/>
    <w:unhideWhenUsed/>
    <w:rsid w:val="00217E15"/>
    <w:pPr>
      <w:ind w:left="283" w:hanging="283"/>
      <w:contextualSpacing/>
    </w:pPr>
  </w:style>
  <w:style w:type="paragraph" w:styleId="Liste2">
    <w:name w:val="List 2"/>
    <w:basedOn w:val="Normal"/>
    <w:uiPriority w:val="99"/>
    <w:semiHidden/>
    <w:unhideWhenUsed/>
    <w:rsid w:val="00217E15"/>
    <w:pPr>
      <w:ind w:left="566" w:hanging="283"/>
      <w:contextualSpacing/>
    </w:pPr>
  </w:style>
  <w:style w:type="paragraph" w:styleId="Liste3">
    <w:name w:val="List 3"/>
    <w:basedOn w:val="Normal"/>
    <w:uiPriority w:val="99"/>
    <w:semiHidden/>
    <w:unhideWhenUsed/>
    <w:rsid w:val="00217E15"/>
    <w:pPr>
      <w:ind w:left="849" w:hanging="283"/>
      <w:contextualSpacing/>
    </w:pPr>
  </w:style>
  <w:style w:type="paragraph" w:styleId="Liste4">
    <w:name w:val="List 4"/>
    <w:basedOn w:val="Normal"/>
    <w:uiPriority w:val="99"/>
    <w:semiHidden/>
    <w:unhideWhenUsed/>
    <w:rsid w:val="00217E15"/>
    <w:pPr>
      <w:ind w:left="1132" w:hanging="283"/>
      <w:contextualSpacing/>
    </w:pPr>
  </w:style>
  <w:style w:type="paragraph" w:styleId="Liste5">
    <w:name w:val="List 5"/>
    <w:basedOn w:val="Normal"/>
    <w:uiPriority w:val="99"/>
    <w:semiHidden/>
    <w:unhideWhenUsed/>
    <w:rsid w:val="00217E15"/>
    <w:pPr>
      <w:ind w:left="1415" w:hanging="283"/>
      <w:contextualSpacing/>
    </w:pPr>
  </w:style>
  <w:style w:type="paragraph" w:styleId="Listenumros">
    <w:name w:val="List Number"/>
    <w:basedOn w:val="Normal"/>
    <w:uiPriority w:val="99"/>
    <w:semiHidden/>
    <w:unhideWhenUsed/>
    <w:rsid w:val="00217E15"/>
    <w:pPr>
      <w:numPr>
        <w:numId w:val="4"/>
      </w:numPr>
      <w:contextualSpacing/>
    </w:pPr>
  </w:style>
  <w:style w:type="paragraph" w:styleId="Listenumros2">
    <w:name w:val="List Number 2"/>
    <w:basedOn w:val="Normal"/>
    <w:uiPriority w:val="99"/>
    <w:semiHidden/>
    <w:unhideWhenUsed/>
    <w:rsid w:val="00217E15"/>
    <w:pPr>
      <w:numPr>
        <w:numId w:val="5"/>
      </w:numPr>
      <w:contextualSpacing/>
    </w:pPr>
  </w:style>
  <w:style w:type="paragraph" w:styleId="Listenumros3">
    <w:name w:val="List Number 3"/>
    <w:basedOn w:val="Normal"/>
    <w:uiPriority w:val="99"/>
    <w:semiHidden/>
    <w:unhideWhenUsed/>
    <w:rsid w:val="00217E15"/>
    <w:pPr>
      <w:numPr>
        <w:numId w:val="6"/>
      </w:numPr>
      <w:contextualSpacing/>
    </w:pPr>
  </w:style>
  <w:style w:type="paragraph" w:styleId="Listenumros4">
    <w:name w:val="List Number 4"/>
    <w:basedOn w:val="Normal"/>
    <w:uiPriority w:val="99"/>
    <w:semiHidden/>
    <w:unhideWhenUsed/>
    <w:rsid w:val="00217E15"/>
    <w:pPr>
      <w:numPr>
        <w:numId w:val="7"/>
      </w:numPr>
      <w:contextualSpacing/>
    </w:pPr>
  </w:style>
  <w:style w:type="paragraph" w:styleId="Listenumros5">
    <w:name w:val="List Number 5"/>
    <w:basedOn w:val="Normal"/>
    <w:uiPriority w:val="99"/>
    <w:semiHidden/>
    <w:unhideWhenUsed/>
    <w:rsid w:val="00217E15"/>
    <w:pPr>
      <w:numPr>
        <w:numId w:val="8"/>
      </w:numPr>
      <w:contextualSpacing/>
    </w:pPr>
  </w:style>
  <w:style w:type="paragraph" w:styleId="Listepuces">
    <w:name w:val="List Bullet"/>
    <w:basedOn w:val="Normal"/>
    <w:uiPriority w:val="99"/>
    <w:semiHidden/>
    <w:unhideWhenUsed/>
    <w:rsid w:val="00217E15"/>
    <w:pPr>
      <w:numPr>
        <w:numId w:val="9"/>
      </w:numPr>
      <w:contextualSpacing/>
    </w:pPr>
  </w:style>
  <w:style w:type="paragraph" w:styleId="Listepuces2">
    <w:name w:val="List Bullet 2"/>
    <w:basedOn w:val="Normal"/>
    <w:uiPriority w:val="99"/>
    <w:semiHidden/>
    <w:unhideWhenUsed/>
    <w:rsid w:val="00217E15"/>
    <w:pPr>
      <w:numPr>
        <w:numId w:val="10"/>
      </w:numPr>
      <w:contextualSpacing/>
    </w:pPr>
  </w:style>
  <w:style w:type="paragraph" w:styleId="Listepuces3">
    <w:name w:val="List Bullet 3"/>
    <w:basedOn w:val="Normal"/>
    <w:uiPriority w:val="99"/>
    <w:semiHidden/>
    <w:unhideWhenUsed/>
    <w:rsid w:val="00217E15"/>
    <w:pPr>
      <w:numPr>
        <w:numId w:val="11"/>
      </w:numPr>
      <w:contextualSpacing/>
    </w:pPr>
  </w:style>
  <w:style w:type="paragraph" w:styleId="Listepuces4">
    <w:name w:val="List Bullet 4"/>
    <w:basedOn w:val="Normal"/>
    <w:uiPriority w:val="99"/>
    <w:semiHidden/>
    <w:unhideWhenUsed/>
    <w:rsid w:val="00217E15"/>
    <w:pPr>
      <w:numPr>
        <w:numId w:val="12"/>
      </w:numPr>
      <w:contextualSpacing/>
    </w:pPr>
  </w:style>
  <w:style w:type="paragraph" w:styleId="Listepuces5">
    <w:name w:val="List Bullet 5"/>
    <w:basedOn w:val="Normal"/>
    <w:uiPriority w:val="99"/>
    <w:semiHidden/>
    <w:unhideWhenUsed/>
    <w:rsid w:val="00217E15"/>
    <w:pPr>
      <w:numPr>
        <w:numId w:val="13"/>
      </w:numPr>
      <w:contextualSpacing/>
    </w:pPr>
  </w:style>
  <w:style w:type="paragraph" w:styleId="Listecontinue">
    <w:name w:val="List Continue"/>
    <w:basedOn w:val="Normal"/>
    <w:uiPriority w:val="99"/>
    <w:semiHidden/>
    <w:unhideWhenUsed/>
    <w:rsid w:val="00217E15"/>
    <w:pPr>
      <w:spacing w:after="120"/>
      <w:ind w:left="283"/>
      <w:contextualSpacing/>
    </w:pPr>
  </w:style>
  <w:style w:type="paragraph" w:styleId="Listecontinue2">
    <w:name w:val="List Continue 2"/>
    <w:basedOn w:val="Normal"/>
    <w:uiPriority w:val="99"/>
    <w:semiHidden/>
    <w:unhideWhenUsed/>
    <w:rsid w:val="00217E15"/>
    <w:pPr>
      <w:spacing w:after="120"/>
      <w:ind w:left="566"/>
      <w:contextualSpacing/>
    </w:pPr>
  </w:style>
  <w:style w:type="paragraph" w:styleId="Listecontinue3">
    <w:name w:val="List Continue 3"/>
    <w:basedOn w:val="Normal"/>
    <w:uiPriority w:val="99"/>
    <w:semiHidden/>
    <w:unhideWhenUsed/>
    <w:rsid w:val="00217E15"/>
    <w:pPr>
      <w:spacing w:after="120"/>
      <w:ind w:left="849"/>
      <w:contextualSpacing/>
    </w:pPr>
  </w:style>
  <w:style w:type="paragraph" w:styleId="Listecontinue4">
    <w:name w:val="List Continue 4"/>
    <w:basedOn w:val="Normal"/>
    <w:uiPriority w:val="99"/>
    <w:semiHidden/>
    <w:unhideWhenUsed/>
    <w:rsid w:val="00217E15"/>
    <w:pPr>
      <w:spacing w:after="120"/>
      <w:ind w:left="1132"/>
      <w:contextualSpacing/>
    </w:pPr>
  </w:style>
  <w:style w:type="paragraph" w:styleId="Listecontinue5">
    <w:name w:val="List Continue 5"/>
    <w:basedOn w:val="Normal"/>
    <w:uiPriority w:val="99"/>
    <w:semiHidden/>
    <w:unhideWhenUsed/>
    <w:rsid w:val="00217E15"/>
    <w:pPr>
      <w:spacing w:after="120"/>
      <w:ind w:left="1415"/>
      <w:contextualSpacing/>
    </w:pPr>
  </w:style>
  <w:style w:type="paragraph" w:styleId="Normalcentr">
    <w:name w:val="Block Text"/>
    <w:basedOn w:val="Normal"/>
    <w:uiPriority w:val="3"/>
    <w:semiHidden/>
    <w:qFormat/>
    <w:rsid w:val="00217E15"/>
    <w:pPr>
      <w:pBdr>
        <w:top w:val="single" w:sz="2" w:space="10" w:color="FE8637" w:themeColor="accent1" w:shadow="1"/>
        <w:left w:val="single" w:sz="2" w:space="10" w:color="FE8637" w:themeColor="accent1" w:shadow="1"/>
        <w:bottom w:val="single" w:sz="2" w:space="10" w:color="FE8637" w:themeColor="accent1" w:shadow="1"/>
        <w:right w:val="single" w:sz="2" w:space="10" w:color="FE8637" w:themeColor="accent1" w:shadow="1"/>
      </w:pBdr>
      <w:ind w:left="1152" w:right="1152"/>
    </w:pPr>
    <w:rPr>
      <w:rFonts w:eastAsiaTheme="minorEastAsia"/>
      <w:i/>
      <w:iCs/>
      <w:color w:val="FE8637" w:themeColor="accent1"/>
    </w:rPr>
  </w:style>
  <w:style w:type="paragraph" w:styleId="Notedefin">
    <w:name w:val="endnote text"/>
    <w:basedOn w:val="Normal"/>
    <w:link w:val="NotedefinCar"/>
    <w:uiPriority w:val="99"/>
    <w:semiHidden/>
    <w:unhideWhenUsed/>
    <w:rsid w:val="00217E15"/>
    <w:pPr>
      <w:spacing w:after="0" w:line="240" w:lineRule="auto"/>
    </w:pPr>
  </w:style>
  <w:style w:type="character" w:customStyle="1" w:styleId="NotedefinCar">
    <w:name w:val="Note de fin Car"/>
    <w:basedOn w:val="Policepardfaut"/>
    <w:link w:val="Notedefin"/>
    <w:uiPriority w:val="99"/>
    <w:semiHidden/>
    <w:rsid w:val="00217E15"/>
    <w:rPr>
      <w:color w:val="414751" w:themeColor="text2" w:themeShade="BF"/>
      <w:sz w:val="20"/>
      <w:szCs w:val="20"/>
    </w:rPr>
  </w:style>
  <w:style w:type="paragraph" w:styleId="PrformatHTML">
    <w:name w:val="HTML Preformatted"/>
    <w:basedOn w:val="Normal"/>
    <w:link w:val="PrformatHTMLCar"/>
    <w:uiPriority w:val="99"/>
    <w:semiHidden/>
    <w:unhideWhenUsed/>
    <w:rsid w:val="00217E15"/>
    <w:pPr>
      <w:spacing w:after="0" w:line="240" w:lineRule="auto"/>
    </w:pPr>
    <w:rPr>
      <w:rFonts w:ascii="Consolas" w:hAnsi="Consolas"/>
    </w:rPr>
  </w:style>
  <w:style w:type="character" w:customStyle="1" w:styleId="PrformatHTMLCar">
    <w:name w:val="Préformaté HTML Car"/>
    <w:basedOn w:val="Policepardfaut"/>
    <w:link w:val="PrformatHTML"/>
    <w:uiPriority w:val="99"/>
    <w:semiHidden/>
    <w:rsid w:val="00217E15"/>
    <w:rPr>
      <w:rFonts w:ascii="Consolas" w:hAnsi="Consolas"/>
      <w:color w:val="414751" w:themeColor="text2" w:themeShade="BF"/>
      <w:sz w:val="20"/>
      <w:szCs w:val="20"/>
    </w:rPr>
  </w:style>
  <w:style w:type="paragraph" w:styleId="Retrait1religne">
    <w:name w:val="Body Text First Indent"/>
    <w:basedOn w:val="Corpsdetexte"/>
    <w:link w:val="Retrait1religneCar"/>
    <w:uiPriority w:val="99"/>
    <w:semiHidden/>
    <w:unhideWhenUsed/>
    <w:rsid w:val="00217E15"/>
    <w:pPr>
      <w:spacing w:after="200"/>
      <w:ind w:firstLine="360"/>
    </w:pPr>
  </w:style>
  <w:style w:type="character" w:customStyle="1" w:styleId="Retrait1religneCar">
    <w:name w:val="Retrait 1re ligne Car"/>
    <w:basedOn w:val="CorpsdetexteCar"/>
    <w:link w:val="Retrait1religne"/>
    <w:uiPriority w:val="99"/>
    <w:semiHidden/>
    <w:rsid w:val="00217E15"/>
    <w:rPr>
      <w:color w:val="414751" w:themeColor="text2" w:themeShade="BF"/>
      <w:sz w:val="20"/>
      <w:szCs w:val="20"/>
    </w:rPr>
  </w:style>
  <w:style w:type="paragraph" w:styleId="Retraitcorpsdetexte">
    <w:name w:val="Body Text Indent"/>
    <w:basedOn w:val="Normal"/>
    <w:link w:val="RetraitcorpsdetexteCar"/>
    <w:uiPriority w:val="99"/>
    <w:semiHidden/>
    <w:unhideWhenUsed/>
    <w:rsid w:val="00217E15"/>
    <w:pPr>
      <w:spacing w:after="120"/>
      <w:ind w:left="283"/>
    </w:pPr>
  </w:style>
  <w:style w:type="character" w:customStyle="1" w:styleId="RetraitcorpsdetexteCar">
    <w:name w:val="Retrait corps de texte Car"/>
    <w:basedOn w:val="Policepardfaut"/>
    <w:link w:val="Retraitcorpsdetexte"/>
    <w:uiPriority w:val="99"/>
    <w:semiHidden/>
    <w:rsid w:val="00217E15"/>
    <w:rPr>
      <w:color w:val="414751" w:themeColor="text2" w:themeShade="BF"/>
      <w:sz w:val="20"/>
      <w:szCs w:val="20"/>
    </w:rPr>
  </w:style>
  <w:style w:type="paragraph" w:styleId="Retraitcorpsdetexte2">
    <w:name w:val="Body Text Indent 2"/>
    <w:basedOn w:val="Normal"/>
    <w:link w:val="Retraitcorpsdetexte2Car"/>
    <w:uiPriority w:val="99"/>
    <w:semiHidden/>
    <w:unhideWhenUsed/>
    <w:rsid w:val="00217E1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17E15"/>
    <w:rPr>
      <w:color w:val="414751" w:themeColor="text2" w:themeShade="BF"/>
      <w:sz w:val="20"/>
      <w:szCs w:val="20"/>
    </w:rPr>
  </w:style>
  <w:style w:type="paragraph" w:styleId="Retraitcorpsdetexte3">
    <w:name w:val="Body Text Indent 3"/>
    <w:basedOn w:val="Normal"/>
    <w:link w:val="Retraitcorpsdetexte3Car"/>
    <w:uiPriority w:val="99"/>
    <w:semiHidden/>
    <w:unhideWhenUsed/>
    <w:rsid w:val="00217E1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17E15"/>
    <w:rPr>
      <w:color w:val="414751" w:themeColor="text2" w:themeShade="BF"/>
      <w:sz w:val="16"/>
      <w:szCs w:val="16"/>
    </w:rPr>
  </w:style>
  <w:style w:type="paragraph" w:styleId="Retraitcorpset1relig">
    <w:name w:val="Body Text First Indent 2"/>
    <w:basedOn w:val="Retraitcorpsdetexte"/>
    <w:link w:val="Retraitcorpset1religCar"/>
    <w:uiPriority w:val="99"/>
    <w:semiHidden/>
    <w:unhideWhenUsed/>
    <w:rsid w:val="00217E15"/>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217E15"/>
    <w:rPr>
      <w:color w:val="414751" w:themeColor="text2" w:themeShade="BF"/>
      <w:sz w:val="20"/>
      <w:szCs w:val="20"/>
    </w:rPr>
  </w:style>
  <w:style w:type="paragraph" w:styleId="Signaturelectronique">
    <w:name w:val="E-mail Signature"/>
    <w:basedOn w:val="Normal"/>
    <w:link w:val="SignaturelectroniqueCar"/>
    <w:uiPriority w:val="99"/>
    <w:semiHidden/>
    <w:unhideWhenUsed/>
    <w:rsid w:val="00217E15"/>
    <w:pPr>
      <w:spacing w:after="0" w:line="240" w:lineRule="auto"/>
    </w:pPr>
  </w:style>
  <w:style w:type="character" w:customStyle="1" w:styleId="SignaturelectroniqueCar">
    <w:name w:val="Signature électronique Car"/>
    <w:basedOn w:val="Policepardfaut"/>
    <w:link w:val="Signaturelectronique"/>
    <w:uiPriority w:val="99"/>
    <w:semiHidden/>
    <w:rsid w:val="00217E15"/>
    <w:rPr>
      <w:color w:val="414751" w:themeColor="text2" w:themeShade="BF"/>
      <w:sz w:val="20"/>
      <w:szCs w:val="20"/>
    </w:rPr>
  </w:style>
  <w:style w:type="paragraph" w:styleId="Tabledesillustrations">
    <w:name w:val="table of figures"/>
    <w:basedOn w:val="Normal"/>
    <w:next w:val="Normal"/>
    <w:uiPriority w:val="99"/>
    <w:semiHidden/>
    <w:unhideWhenUsed/>
    <w:rsid w:val="00217E15"/>
    <w:pPr>
      <w:spacing w:after="0"/>
    </w:pPr>
  </w:style>
  <w:style w:type="paragraph" w:styleId="Tabledesrfrencesjuridiques">
    <w:name w:val="table of authorities"/>
    <w:basedOn w:val="Normal"/>
    <w:next w:val="Normal"/>
    <w:uiPriority w:val="99"/>
    <w:semiHidden/>
    <w:unhideWhenUsed/>
    <w:rsid w:val="00217E15"/>
    <w:pPr>
      <w:spacing w:after="0"/>
      <w:ind w:left="200" w:hanging="200"/>
    </w:pPr>
  </w:style>
  <w:style w:type="paragraph" w:styleId="Textebrut">
    <w:name w:val="Plain Text"/>
    <w:basedOn w:val="Normal"/>
    <w:link w:val="TextebrutCar"/>
    <w:uiPriority w:val="99"/>
    <w:semiHidden/>
    <w:unhideWhenUsed/>
    <w:rsid w:val="00217E15"/>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217E15"/>
    <w:rPr>
      <w:rFonts w:ascii="Consolas" w:hAnsi="Consolas"/>
      <w:color w:val="414751" w:themeColor="text2" w:themeShade="BF"/>
      <w:sz w:val="21"/>
      <w:szCs w:val="21"/>
    </w:rPr>
  </w:style>
  <w:style w:type="paragraph" w:styleId="Textedemacro">
    <w:name w:val="macro"/>
    <w:link w:val="TextedemacroCar"/>
    <w:uiPriority w:val="99"/>
    <w:semiHidden/>
    <w:unhideWhenUsed/>
    <w:rsid w:val="00217E1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414751" w:themeColor="text2" w:themeShade="BF"/>
      <w:sz w:val="20"/>
      <w:szCs w:val="20"/>
    </w:rPr>
  </w:style>
  <w:style w:type="character" w:customStyle="1" w:styleId="TextedemacroCar">
    <w:name w:val="Texte de macro Car"/>
    <w:basedOn w:val="Policepardfaut"/>
    <w:link w:val="Textedemacro"/>
    <w:uiPriority w:val="99"/>
    <w:semiHidden/>
    <w:rsid w:val="00217E15"/>
    <w:rPr>
      <w:rFonts w:ascii="Consolas" w:hAnsi="Consolas"/>
      <w:color w:val="414751" w:themeColor="text2" w:themeShade="BF"/>
      <w:sz w:val="20"/>
      <w:szCs w:val="20"/>
    </w:rPr>
  </w:style>
  <w:style w:type="paragraph" w:styleId="Titredenote">
    <w:name w:val="Note Heading"/>
    <w:basedOn w:val="Normal"/>
    <w:next w:val="Normal"/>
    <w:link w:val="TitredenoteCar"/>
    <w:uiPriority w:val="99"/>
    <w:semiHidden/>
    <w:unhideWhenUsed/>
    <w:rsid w:val="00217E15"/>
    <w:pPr>
      <w:spacing w:after="0" w:line="240" w:lineRule="auto"/>
    </w:pPr>
  </w:style>
  <w:style w:type="character" w:customStyle="1" w:styleId="TitredenoteCar">
    <w:name w:val="Titre de note Car"/>
    <w:basedOn w:val="Policepardfaut"/>
    <w:link w:val="Titredenote"/>
    <w:uiPriority w:val="99"/>
    <w:semiHidden/>
    <w:rsid w:val="00217E15"/>
    <w:rPr>
      <w:color w:val="414751" w:themeColor="text2" w:themeShade="BF"/>
      <w:sz w:val="20"/>
      <w:szCs w:val="20"/>
    </w:rPr>
  </w:style>
  <w:style w:type="paragraph" w:styleId="Titreindex">
    <w:name w:val="index heading"/>
    <w:basedOn w:val="Normal"/>
    <w:next w:val="Index1"/>
    <w:uiPriority w:val="99"/>
    <w:semiHidden/>
    <w:unhideWhenUsed/>
    <w:rsid w:val="00217E15"/>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217E15"/>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99"/>
    <w:semiHidden/>
    <w:rsid w:val="00217E15"/>
    <w:pPr>
      <w:spacing w:after="100"/>
    </w:pPr>
  </w:style>
  <w:style w:type="paragraph" w:styleId="TM2">
    <w:name w:val="toc 2"/>
    <w:basedOn w:val="Normal"/>
    <w:next w:val="Normal"/>
    <w:autoRedefine/>
    <w:uiPriority w:val="99"/>
    <w:semiHidden/>
    <w:rsid w:val="00217E15"/>
    <w:pPr>
      <w:spacing w:after="100"/>
      <w:ind w:left="200"/>
    </w:pPr>
  </w:style>
  <w:style w:type="paragraph" w:styleId="TM3">
    <w:name w:val="toc 3"/>
    <w:basedOn w:val="Normal"/>
    <w:next w:val="Normal"/>
    <w:autoRedefine/>
    <w:uiPriority w:val="99"/>
    <w:semiHidden/>
    <w:rsid w:val="00217E15"/>
    <w:pPr>
      <w:spacing w:after="100"/>
      <w:ind w:left="400"/>
    </w:pPr>
  </w:style>
  <w:style w:type="paragraph" w:styleId="TM4">
    <w:name w:val="toc 4"/>
    <w:basedOn w:val="Normal"/>
    <w:next w:val="Normal"/>
    <w:autoRedefine/>
    <w:uiPriority w:val="99"/>
    <w:semiHidden/>
    <w:rsid w:val="00217E15"/>
    <w:pPr>
      <w:spacing w:after="100"/>
      <w:ind w:left="600"/>
    </w:pPr>
  </w:style>
  <w:style w:type="paragraph" w:styleId="TM5">
    <w:name w:val="toc 5"/>
    <w:basedOn w:val="Normal"/>
    <w:next w:val="Normal"/>
    <w:autoRedefine/>
    <w:uiPriority w:val="99"/>
    <w:semiHidden/>
    <w:rsid w:val="00217E15"/>
    <w:pPr>
      <w:spacing w:after="100"/>
      <w:ind w:left="800"/>
    </w:pPr>
  </w:style>
  <w:style w:type="paragraph" w:styleId="TM6">
    <w:name w:val="toc 6"/>
    <w:basedOn w:val="Normal"/>
    <w:next w:val="Normal"/>
    <w:autoRedefine/>
    <w:uiPriority w:val="99"/>
    <w:semiHidden/>
    <w:rsid w:val="00217E15"/>
    <w:pPr>
      <w:spacing w:after="100"/>
      <w:ind w:left="1000"/>
    </w:pPr>
  </w:style>
  <w:style w:type="paragraph" w:styleId="TM7">
    <w:name w:val="toc 7"/>
    <w:basedOn w:val="Normal"/>
    <w:next w:val="Normal"/>
    <w:autoRedefine/>
    <w:uiPriority w:val="99"/>
    <w:semiHidden/>
    <w:rsid w:val="00217E15"/>
    <w:pPr>
      <w:spacing w:after="100"/>
      <w:ind w:left="1200"/>
    </w:pPr>
  </w:style>
  <w:style w:type="paragraph" w:styleId="TM8">
    <w:name w:val="toc 8"/>
    <w:basedOn w:val="Normal"/>
    <w:next w:val="Normal"/>
    <w:autoRedefine/>
    <w:uiPriority w:val="99"/>
    <w:semiHidden/>
    <w:rsid w:val="00217E15"/>
    <w:pPr>
      <w:spacing w:after="100"/>
      <w:ind w:left="1400"/>
    </w:pPr>
  </w:style>
  <w:style w:type="paragraph" w:styleId="TM9">
    <w:name w:val="toc 9"/>
    <w:basedOn w:val="Normal"/>
    <w:next w:val="Normal"/>
    <w:autoRedefine/>
    <w:uiPriority w:val="99"/>
    <w:semiHidden/>
    <w:rsid w:val="00217E15"/>
    <w:pPr>
      <w:spacing w:after="100"/>
      <w:ind w:left="1600"/>
    </w:pPr>
  </w:style>
  <w:style w:type="character" w:customStyle="1" w:styleId="verdana">
    <w:name w:val="verdana"/>
    <w:basedOn w:val="Policepardfaut"/>
    <w:rsid w:val="00AE3364"/>
  </w:style>
  <w:style w:type="numbering" w:customStyle="1" w:styleId="Tiret">
    <w:name w:val="Tiret"/>
    <w:rsid w:val="007F2DA6"/>
    <w:pPr>
      <w:numPr>
        <w:numId w:val="14"/>
      </w:numPr>
    </w:pPr>
  </w:style>
  <w:style w:type="paragraph" w:customStyle="1" w:styleId="CorpsA">
    <w:name w:val="Corps A"/>
    <w:rsid w:val="00A773E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Aucun">
    <w:name w:val="Aucun"/>
    <w:rsid w:val="00A773EA"/>
  </w:style>
  <w:style w:type="character" w:customStyle="1" w:styleId="Hyperlink0">
    <w:name w:val="Hyperlink.0"/>
    <w:basedOn w:val="Aucun"/>
    <w:rsid w:val="00A773EA"/>
    <w:rPr>
      <w:u w:val="single"/>
    </w:rPr>
  </w:style>
  <w:style w:type="character" w:customStyle="1" w:styleId="Hyperlink1">
    <w:name w:val="Hyperlink.1"/>
    <w:basedOn w:val="Lienhypertexte"/>
    <w:rsid w:val="00A773EA"/>
    <w:rPr>
      <w:color w:val="0000FF"/>
      <w:u w:val="single" w:color="0000FF"/>
    </w:rPr>
  </w:style>
  <w:style w:type="character" w:customStyle="1" w:styleId="Hyperlink2">
    <w:name w:val="Hyperlink.2"/>
    <w:basedOn w:val="Aucun"/>
    <w:rsid w:val="00A773EA"/>
    <w:rPr>
      <w:u w:val="single"/>
      <w:lang w:val="it-IT"/>
    </w:rPr>
  </w:style>
  <w:style w:type="character" w:customStyle="1" w:styleId="Hyperlink20">
    <w:name w:val="Hyperlink.2.0"/>
    <w:rsid w:val="00A773EA"/>
    <w:rPr>
      <w:u w:val="single"/>
      <w:lang w:val="fr-FR"/>
    </w:rPr>
  </w:style>
  <w:style w:type="character" w:customStyle="1" w:styleId="Aucune">
    <w:name w:val="Aucune"/>
    <w:rsid w:val="002E240D"/>
  </w:style>
  <w:style w:type="character" w:customStyle="1" w:styleId="st">
    <w:name w:val="st"/>
    <w:basedOn w:val="Policepardfaut"/>
    <w:rsid w:val="002F6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0425">
      <w:bodyDiv w:val="1"/>
      <w:marLeft w:val="0"/>
      <w:marRight w:val="0"/>
      <w:marTop w:val="0"/>
      <w:marBottom w:val="0"/>
      <w:divBdr>
        <w:top w:val="none" w:sz="0" w:space="0" w:color="auto"/>
        <w:left w:val="none" w:sz="0" w:space="0" w:color="auto"/>
        <w:bottom w:val="none" w:sz="0" w:space="0" w:color="auto"/>
        <w:right w:val="none" w:sz="0" w:space="0" w:color="auto"/>
      </w:divBdr>
    </w:div>
    <w:div w:id="43454988">
      <w:bodyDiv w:val="1"/>
      <w:marLeft w:val="0"/>
      <w:marRight w:val="0"/>
      <w:marTop w:val="0"/>
      <w:marBottom w:val="0"/>
      <w:divBdr>
        <w:top w:val="none" w:sz="0" w:space="0" w:color="auto"/>
        <w:left w:val="none" w:sz="0" w:space="0" w:color="auto"/>
        <w:bottom w:val="none" w:sz="0" w:space="0" w:color="auto"/>
        <w:right w:val="none" w:sz="0" w:space="0" w:color="auto"/>
      </w:divBdr>
    </w:div>
    <w:div w:id="95903537">
      <w:bodyDiv w:val="1"/>
      <w:marLeft w:val="0"/>
      <w:marRight w:val="0"/>
      <w:marTop w:val="0"/>
      <w:marBottom w:val="0"/>
      <w:divBdr>
        <w:top w:val="none" w:sz="0" w:space="0" w:color="auto"/>
        <w:left w:val="none" w:sz="0" w:space="0" w:color="auto"/>
        <w:bottom w:val="none" w:sz="0" w:space="0" w:color="auto"/>
        <w:right w:val="none" w:sz="0" w:space="0" w:color="auto"/>
      </w:divBdr>
    </w:div>
    <w:div w:id="239604374">
      <w:bodyDiv w:val="1"/>
      <w:marLeft w:val="0"/>
      <w:marRight w:val="0"/>
      <w:marTop w:val="0"/>
      <w:marBottom w:val="0"/>
      <w:divBdr>
        <w:top w:val="none" w:sz="0" w:space="0" w:color="auto"/>
        <w:left w:val="none" w:sz="0" w:space="0" w:color="auto"/>
        <w:bottom w:val="none" w:sz="0" w:space="0" w:color="auto"/>
        <w:right w:val="none" w:sz="0" w:space="0" w:color="auto"/>
      </w:divBdr>
    </w:div>
    <w:div w:id="251356816">
      <w:bodyDiv w:val="1"/>
      <w:marLeft w:val="0"/>
      <w:marRight w:val="0"/>
      <w:marTop w:val="0"/>
      <w:marBottom w:val="0"/>
      <w:divBdr>
        <w:top w:val="none" w:sz="0" w:space="0" w:color="auto"/>
        <w:left w:val="none" w:sz="0" w:space="0" w:color="auto"/>
        <w:bottom w:val="none" w:sz="0" w:space="0" w:color="auto"/>
        <w:right w:val="none" w:sz="0" w:space="0" w:color="auto"/>
      </w:divBdr>
    </w:div>
    <w:div w:id="318464377">
      <w:bodyDiv w:val="1"/>
      <w:marLeft w:val="0"/>
      <w:marRight w:val="0"/>
      <w:marTop w:val="0"/>
      <w:marBottom w:val="0"/>
      <w:divBdr>
        <w:top w:val="none" w:sz="0" w:space="0" w:color="auto"/>
        <w:left w:val="none" w:sz="0" w:space="0" w:color="auto"/>
        <w:bottom w:val="none" w:sz="0" w:space="0" w:color="auto"/>
        <w:right w:val="none" w:sz="0" w:space="0" w:color="auto"/>
      </w:divBdr>
    </w:div>
    <w:div w:id="461924420">
      <w:bodyDiv w:val="1"/>
      <w:marLeft w:val="0"/>
      <w:marRight w:val="0"/>
      <w:marTop w:val="0"/>
      <w:marBottom w:val="0"/>
      <w:divBdr>
        <w:top w:val="none" w:sz="0" w:space="0" w:color="auto"/>
        <w:left w:val="none" w:sz="0" w:space="0" w:color="auto"/>
        <w:bottom w:val="none" w:sz="0" w:space="0" w:color="auto"/>
        <w:right w:val="none" w:sz="0" w:space="0" w:color="auto"/>
      </w:divBdr>
      <w:divsChild>
        <w:div w:id="44335087">
          <w:marLeft w:val="0"/>
          <w:marRight w:val="0"/>
          <w:marTop w:val="0"/>
          <w:marBottom w:val="0"/>
          <w:divBdr>
            <w:top w:val="none" w:sz="0" w:space="0" w:color="auto"/>
            <w:left w:val="none" w:sz="0" w:space="0" w:color="auto"/>
            <w:bottom w:val="none" w:sz="0" w:space="0" w:color="auto"/>
            <w:right w:val="none" w:sz="0" w:space="0" w:color="auto"/>
          </w:divBdr>
        </w:div>
        <w:div w:id="301348388">
          <w:marLeft w:val="0"/>
          <w:marRight w:val="0"/>
          <w:marTop w:val="0"/>
          <w:marBottom w:val="0"/>
          <w:divBdr>
            <w:top w:val="none" w:sz="0" w:space="0" w:color="auto"/>
            <w:left w:val="none" w:sz="0" w:space="0" w:color="auto"/>
            <w:bottom w:val="none" w:sz="0" w:space="0" w:color="auto"/>
            <w:right w:val="none" w:sz="0" w:space="0" w:color="auto"/>
          </w:divBdr>
        </w:div>
        <w:div w:id="691301541">
          <w:marLeft w:val="0"/>
          <w:marRight w:val="0"/>
          <w:marTop w:val="0"/>
          <w:marBottom w:val="0"/>
          <w:divBdr>
            <w:top w:val="none" w:sz="0" w:space="0" w:color="auto"/>
            <w:left w:val="none" w:sz="0" w:space="0" w:color="auto"/>
            <w:bottom w:val="none" w:sz="0" w:space="0" w:color="auto"/>
            <w:right w:val="none" w:sz="0" w:space="0" w:color="auto"/>
          </w:divBdr>
        </w:div>
        <w:div w:id="1118181287">
          <w:marLeft w:val="0"/>
          <w:marRight w:val="0"/>
          <w:marTop w:val="0"/>
          <w:marBottom w:val="0"/>
          <w:divBdr>
            <w:top w:val="none" w:sz="0" w:space="0" w:color="auto"/>
            <w:left w:val="none" w:sz="0" w:space="0" w:color="auto"/>
            <w:bottom w:val="none" w:sz="0" w:space="0" w:color="auto"/>
            <w:right w:val="none" w:sz="0" w:space="0" w:color="auto"/>
          </w:divBdr>
        </w:div>
      </w:divsChild>
    </w:div>
    <w:div w:id="545334230">
      <w:bodyDiv w:val="1"/>
      <w:marLeft w:val="0"/>
      <w:marRight w:val="0"/>
      <w:marTop w:val="0"/>
      <w:marBottom w:val="0"/>
      <w:divBdr>
        <w:top w:val="none" w:sz="0" w:space="0" w:color="auto"/>
        <w:left w:val="none" w:sz="0" w:space="0" w:color="auto"/>
        <w:bottom w:val="none" w:sz="0" w:space="0" w:color="auto"/>
        <w:right w:val="none" w:sz="0" w:space="0" w:color="auto"/>
      </w:divBdr>
    </w:div>
    <w:div w:id="576210426">
      <w:bodyDiv w:val="1"/>
      <w:marLeft w:val="0"/>
      <w:marRight w:val="0"/>
      <w:marTop w:val="0"/>
      <w:marBottom w:val="0"/>
      <w:divBdr>
        <w:top w:val="none" w:sz="0" w:space="0" w:color="auto"/>
        <w:left w:val="none" w:sz="0" w:space="0" w:color="auto"/>
        <w:bottom w:val="none" w:sz="0" w:space="0" w:color="auto"/>
        <w:right w:val="none" w:sz="0" w:space="0" w:color="auto"/>
      </w:divBdr>
    </w:div>
    <w:div w:id="612443550">
      <w:bodyDiv w:val="1"/>
      <w:marLeft w:val="0"/>
      <w:marRight w:val="0"/>
      <w:marTop w:val="0"/>
      <w:marBottom w:val="0"/>
      <w:divBdr>
        <w:top w:val="none" w:sz="0" w:space="0" w:color="auto"/>
        <w:left w:val="none" w:sz="0" w:space="0" w:color="auto"/>
        <w:bottom w:val="none" w:sz="0" w:space="0" w:color="auto"/>
        <w:right w:val="none" w:sz="0" w:space="0" w:color="auto"/>
      </w:divBdr>
    </w:div>
    <w:div w:id="631247820">
      <w:bodyDiv w:val="1"/>
      <w:marLeft w:val="0"/>
      <w:marRight w:val="0"/>
      <w:marTop w:val="0"/>
      <w:marBottom w:val="0"/>
      <w:divBdr>
        <w:top w:val="none" w:sz="0" w:space="0" w:color="auto"/>
        <w:left w:val="none" w:sz="0" w:space="0" w:color="auto"/>
        <w:bottom w:val="none" w:sz="0" w:space="0" w:color="auto"/>
        <w:right w:val="none" w:sz="0" w:space="0" w:color="auto"/>
      </w:divBdr>
    </w:div>
    <w:div w:id="724839279">
      <w:bodyDiv w:val="1"/>
      <w:marLeft w:val="0"/>
      <w:marRight w:val="0"/>
      <w:marTop w:val="0"/>
      <w:marBottom w:val="0"/>
      <w:divBdr>
        <w:top w:val="none" w:sz="0" w:space="0" w:color="auto"/>
        <w:left w:val="none" w:sz="0" w:space="0" w:color="auto"/>
        <w:bottom w:val="none" w:sz="0" w:space="0" w:color="auto"/>
        <w:right w:val="none" w:sz="0" w:space="0" w:color="auto"/>
      </w:divBdr>
    </w:div>
    <w:div w:id="788204537">
      <w:bodyDiv w:val="1"/>
      <w:marLeft w:val="0"/>
      <w:marRight w:val="0"/>
      <w:marTop w:val="0"/>
      <w:marBottom w:val="0"/>
      <w:divBdr>
        <w:top w:val="none" w:sz="0" w:space="0" w:color="auto"/>
        <w:left w:val="none" w:sz="0" w:space="0" w:color="auto"/>
        <w:bottom w:val="none" w:sz="0" w:space="0" w:color="auto"/>
        <w:right w:val="none" w:sz="0" w:space="0" w:color="auto"/>
      </w:divBdr>
    </w:div>
    <w:div w:id="859707816">
      <w:bodyDiv w:val="1"/>
      <w:marLeft w:val="0"/>
      <w:marRight w:val="0"/>
      <w:marTop w:val="0"/>
      <w:marBottom w:val="0"/>
      <w:divBdr>
        <w:top w:val="none" w:sz="0" w:space="0" w:color="auto"/>
        <w:left w:val="none" w:sz="0" w:space="0" w:color="auto"/>
        <w:bottom w:val="none" w:sz="0" w:space="0" w:color="auto"/>
        <w:right w:val="none" w:sz="0" w:space="0" w:color="auto"/>
      </w:divBdr>
    </w:div>
    <w:div w:id="940188509">
      <w:bodyDiv w:val="1"/>
      <w:marLeft w:val="0"/>
      <w:marRight w:val="0"/>
      <w:marTop w:val="0"/>
      <w:marBottom w:val="0"/>
      <w:divBdr>
        <w:top w:val="none" w:sz="0" w:space="0" w:color="auto"/>
        <w:left w:val="none" w:sz="0" w:space="0" w:color="auto"/>
        <w:bottom w:val="none" w:sz="0" w:space="0" w:color="auto"/>
        <w:right w:val="none" w:sz="0" w:space="0" w:color="auto"/>
      </w:divBdr>
    </w:div>
    <w:div w:id="954675046">
      <w:bodyDiv w:val="1"/>
      <w:marLeft w:val="0"/>
      <w:marRight w:val="0"/>
      <w:marTop w:val="0"/>
      <w:marBottom w:val="0"/>
      <w:divBdr>
        <w:top w:val="none" w:sz="0" w:space="0" w:color="auto"/>
        <w:left w:val="none" w:sz="0" w:space="0" w:color="auto"/>
        <w:bottom w:val="none" w:sz="0" w:space="0" w:color="auto"/>
        <w:right w:val="none" w:sz="0" w:space="0" w:color="auto"/>
      </w:divBdr>
    </w:div>
    <w:div w:id="1007362115">
      <w:bodyDiv w:val="1"/>
      <w:marLeft w:val="0"/>
      <w:marRight w:val="0"/>
      <w:marTop w:val="0"/>
      <w:marBottom w:val="0"/>
      <w:divBdr>
        <w:top w:val="none" w:sz="0" w:space="0" w:color="auto"/>
        <w:left w:val="none" w:sz="0" w:space="0" w:color="auto"/>
        <w:bottom w:val="none" w:sz="0" w:space="0" w:color="auto"/>
        <w:right w:val="none" w:sz="0" w:space="0" w:color="auto"/>
      </w:divBdr>
    </w:div>
    <w:div w:id="1053503032">
      <w:bodyDiv w:val="1"/>
      <w:marLeft w:val="0"/>
      <w:marRight w:val="0"/>
      <w:marTop w:val="0"/>
      <w:marBottom w:val="0"/>
      <w:divBdr>
        <w:top w:val="none" w:sz="0" w:space="0" w:color="auto"/>
        <w:left w:val="none" w:sz="0" w:space="0" w:color="auto"/>
        <w:bottom w:val="none" w:sz="0" w:space="0" w:color="auto"/>
        <w:right w:val="none" w:sz="0" w:space="0" w:color="auto"/>
      </w:divBdr>
    </w:div>
    <w:div w:id="1090352590">
      <w:bodyDiv w:val="1"/>
      <w:marLeft w:val="0"/>
      <w:marRight w:val="0"/>
      <w:marTop w:val="0"/>
      <w:marBottom w:val="0"/>
      <w:divBdr>
        <w:top w:val="none" w:sz="0" w:space="0" w:color="auto"/>
        <w:left w:val="none" w:sz="0" w:space="0" w:color="auto"/>
        <w:bottom w:val="none" w:sz="0" w:space="0" w:color="auto"/>
        <w:right w:val="none" w:sz="0" w:space="0" w:color="auto"/>
      </w:divBdr>
    </w:div>
    <w:div w:id="1094864235">
      <w:bodyDiv w:val="1"/>
      <w:marLeft w:val="0"/>
      <w:marRight w:val="0"/>
      <w:marTop w:val="0"/>
      <w:marBottom w:val="0"/>
      <w:divBdr>
        <w:top w:val="none" w:sz="0" w:space="0" w:color="auto"/>
        <w:left w:val="none" w:sz="0" w:space="0" w:color="auto"/>
        <w:bottom w:val="none" w:sz="0" w:space="0" w:color="auto"/>
        <w:right w:val="none" w:sz="0" w:space="0" w:color="auto"/>
      </w:divBdr>
    </w:div>
    <w:div w:id="1107043894">
      <w:bodyDiv w:val="1"/>
      <w:marLeft w:val="0"/>
      <w:marRight w:val="0"/>
      <w:marTop w:val="0"/>
      <w:marBottom w:val="0"/>
      <w:divBdr>
        <w:top w:val="none" w:sz="0" w:space="0" w:color="auto"/>
        <w:left w:val="none" w:sz="0" w:space="0" w:color="auto"/>
        <w:bottom w:val="none" w:sz="0" w:space="0" w:color="auto"/>
        <w:right w:val="none" w:sz="0" w:space="0" w:color="auto"/>
      </w:divBdr>
    </w:div>
    <w:div w:id="1140879211">
      <w:bodyDiv w:val="1"/>
      <w:marLeft w:val="0"/>
      <w:marRight w:val="0"/>
      <w:marTop w:val="0"/>
      <w:marBottom w:val="0"/>
      <w:divBdr>
        <w:top w:val="none" w:sz="0" w:space="0" w:color="auto"/>
        <w:left w:val="none" w:sz="0" w:space="0" w:color="auto"/>
        <w:bottom w:val="none" w:sz="0" w:space="0" w:color="auto"/>
        <w:right w:val="none" w:sz="0" w:space="0" w:color="auto"/>
      </w:divBdr>
    </w:div>
    <w:div w:id="1178734440">
      <w:bodyDiv w:val="1"/>
      <w:marLeft w:val="0"/>
      <w:marRight w:val="0"/>
      <w:marTop w:val="0"/>
      <w:marBottom w:val="0"/>
      <w:divBdr>
        <w:top w:val="none" w:sz="0" w:space="0" w:color="auto"/>
        <w:left w:val="none" w:sz="0" w:space="0" w:color="auto"/>
        <w:bottom w:val="none" w:sz="0" w:space="0" w:color="auto"/>
        <w:right w:val="none" w:sz="0" w:space="0" w:color="auto"/>
      </w:divBdr>
    </w:div>
    <w:div w:id="1234662880">
      <w:bodyDiv w:val="1"/>
      <w:marLeft w:val="0"/>
      <w:marRight w:val="0"/>
      <w:marTop w:val="0"/>
      <w:marBottom w:val="0"/>
      <w:divBdr>
        <w:top w:val="none" w:sz="0" w:space="0" w:color="auto"/>
        <w:left w:val="none" w:sz="0" w:space="0" w:color="auto"/>
        <w:bottom w:val="none" w:sz="0" w:space="0" w:color="auto"/>
        <w:right w:val="none" w:sz="0" w:space="0" w:color="auto"/>
      </w:divBdr>
    </w:div>
    <w:div w:id="1242638869">
      <w:bodyDiv w:val="1"/>
      <w:marLeft w:val="0"/>
      <w:marRight w:val="0"/>
      <w:marTop w:val="0"/>
      <w:marBottom w:val="0"/>
      <w:divBdr>
        <w:top w:val="none" w:sz="0" w:space="0" w:color="auto"/>
        <w:left w:val="none" w:sz="0" w:space="0" w:color="auto"/>
        <w:bottom w:val="none" w:sz="0" w:space="0" w:color="auto"/>
        <w:right w:val="none" w:sz="0" w:space="0" w:color="auto"/>
      </w:divBdr>
    </w:div>
    <w:div w:id="1249996644">
      <w:bodyDiv w:val="1"/>
      <w:marLeft w:val="0"/>
      <w:marRight w:val="0"/>
      <w:marTop w:val="0"/>
      <w:marBottom w:val="0"/>
      <w:divBdr>
        <w:top w:val="none" w:sz="0" w:space="0" w:color="auto"/>
        <w:left w:val="none" w:sz="0" w:space="0" w:color="auto"/>
        <w:bottom w:val="none" w:sz="0" w:space="0" w:color="auto"/>
        <w:right w:val="none" w:sz="0" w:space="0" w:color="auto"/>
      </w:divBdr>
    </w:div>
    <w:div w:id="1279334163">
      <w:bodyDiv w:val="1"/>
      <w:marLeft w:val="0"/>
      <w:marRight w:val="0"/>
      <w:marTop w:val="0"/>
      <w:marBottom w:val="0"/>
      <w:divBdr>
        <w:top w:val="none" w:sz="0" w:space="0" w:color="auto"/>
        <w:left w:val="none" w:sz="0" w:space="0" w:color="auto"/>
        <w:bottom w:val="none" w:sz="0" w:space="0" w:color="auto"/>
        <w:right w:val="none" w:sz="0" w:space="0" w:color="auto"/>
      </w:divBdr>
    </w:div>
    <w:div w:id="1364331192">
      <w:bodyDiv w:val="1"/>
      <w:marLeft w:val="0"/>
      <w:marRight w:val="0"/>
      <w:marTop w:val="0"/>
      <w:marBottom w:val="0"/>
      <w:divBdr>
        <w:top w:val="none" w:sz="0" w:space="0" w:color="auto"/>
        <w:left w:val="none" w:sz="0" w:space="0" w:color="auto"/>
        <w:bottom w:val="none" w:sz="0" w:space="0" w:color="auto"/>
        <w:right w:val="none" w:sz="0" w:space="0" w:color="auto"/>
      </w:divBdr>
    </w:div>
    <w:div w:id="1401174944">
      <w:bodyDiv w:val="1"/>
      <w:marLeft w:val="0"/>
      <w:marRight w:val="0"/>
      <w:marTop w:val="0"/>
      <w:marBottom w:val="0"/>
      <w:divBdr>
        <w:top w:val="none" w:sz="0" w:space="0" w:color="auto"/>
        <w:left w:val="none" w:sz="0" w:space="0" w:color="auto"/>
        <w:bottom w:val="none" w:sz="0" w:space="0" w:color="auto"/>
        <w:right w:val="none" w:sz="0" w:space="0" w:color="auto"/>
      </w:divBdr>
      <w:divsChild>
        <w:div w:id="323626102">
          <w:marLeft w:val="0"/>
          <w:marRight w:val="0"/>
          <w:marTop w:val="0"/>
          <w:marBottom w:val="0"/>
          <w:divBdr>
            <w:top w:val="none" w:sz="0" w:space="0" w:color="auto"/>
            <w:left w:val="none" w:sz="0" w:space="0" w:color="auto"/>
            <w:bottom w:val="none" w:sz="0" w:space="0" w:color="auto"/>
            <w:right w:val="none" w:sz="0" w:space="0" w:color="auto"/>
          </w:divBdr>
        </w:div>
      </w:divsChild>
    </w:div>
    <w:div w:id="1411806439">
      <w:bodyDiv w:val="1"/>
      <w:marLeft w:val="0"/>
      <w:marRight w:val="0"/>
      <w:marTop w:val="0"/>
      <w:marBottom w:val="0"/>
      <w:divBdr>
        <w:top w:val="none" w:sz="0" w:space="0" w:color="auto"/>
        <w:left w:val="none" w:sz="0" w:space="0" w:color="auto"/>
        <w:bottom w:val="none" w:sz="0" w:space="0" w:color="auto"/>
        <w:right w:val="none" w:sz="0" w:space="0" w:color="auto"/>
      </w:divBdr>
    </w:div>
    <w:div w:id="1468359896">
      <w:bodyDiv w:val="1"/>
      <w:marLeft w:val="0"/>
      <w:marRight w:val="0"/>
      <w:marTop w:val="0"/>
      <w:marBottom w:val="0"/>
      <w:divBdr>
        <w:top w:val="none" w:sz="0" w:space="0" w:color="auto"/>
        <w:left w:val="none" w:sz="0" w:space="0" w:color="auto"/>
        <w:bottom w:val="none" w:sz="0" w:space="0" w:color="auto"/>
        <w:right w:val="none" w:sz="0" w:space="0" w:color="auto"/>
      </w:divBdr>
    </w:div>
    <w:div w:id="1498229849">
      <w:bodyDiv w:val="1"/>
      <w:marLeft w:val="0"/>
      <w:marRight w:val="0"/>
      <w:marTop w:val="0"/>
      <w:marBottom w:val="0"/>
      <w:divBdr>
        <w:top w:val="none" w:sz="0" w:space="0" w:color="auto"/>
        <w:left w:val="none" w:sz="0" w:space="0" w:color="auto"/>
        <w:bottom w:val="none" w:sz="0" w:space="0" w:color="auto"/>
        <w:right w:val="none" w:sz="0" w:space="0" w:color="auto"/>
      </w:divBdr>
    </w:div>
    <w:div w:id="1501431404">
      <w:bodyDiv w:val="1"/>
      <w:marLeft w:val="0"/>
      <w:marRight w:val="0"/>
      <w:marTop w:val="0"/>
      <w:marBottom w:val="0"/>
      <w:divBdr>
        <w:top w:val="none" w:sz="0" w:space="0" w:color="auto"/>
        <w:left w:val="none" w:sz="0" w:space="0" w:color="auto"/>
        <w:bottom w:val="none" w:sz="0" w:space="0" w:color="auto"/>
        <w:right w:val="none" w:sz="0" w:space="0" w:color="auto"/>
      </w:divBdr>
    </w:div>
    <w:div w:id="1503206111">
      <w:bodyDiv w:val="1"/>
      <w:marLeft w:val="0"/>
      <w:marRight w:val="0"/>
      <w:marTop w:val="0"/>
      <w:marBottom w:val="0"/>
      <w:divBdr>
        <w:top w:val="none" w:sz="0" w:space="0" w:color="auto"/>
        <w:left w:val="none" w:sz="0" w:space="0" w:color="auto"/>
        <w:bottom w:val="none" w:sz="0" w:space="0" w:color="auto"/>
        <w:right w:val="none" w:sz="0" w:space="0" w:color="auto"/>
      </w:divBdr>
    </w:div>
    <w:div w:id="1580870161">
      <w:bodyDiv w:val="1"/>
      <w:marLeft w:val="0"/>
      <w:marRight w:val="0"/>
      <w:marTop w:val="0"/>
      <w:marBottom w:val="0"/>
      <w:divBdr>
        <w:top w:val="none" w:sz="0" w:space="0" w:color="auto"/>
        <w:left w:val="none" w:sz="0" w:space="0" w:color="auto"/>
        <w:bottom w:val="none" w:sz="0" w:space="0" w:color="auto"/>
        <w:right w:val="none" w:sz="0" w:space="0" w:color="auto"/>
      </w:divBdr>
    </w:div>
    <w:div w:id="1596211526">
      <w:bodyDiv w:val="1"/>
      <w:marLeft w:val="0"/>
      <w:marRight w:val="0"/>
      <w:marTop w:val="0"/>
      <w:marBottom w:val="0"/>
      <w:divBdr>
        <w:top w:val="none" w:sz="0" w:space="0" w:color="auto"/>
        <w:left w:val="none" w:sz="0" w:space="0" w:color="auto"/>
        <w:bottom w:val="none" w:sz="0" w:space="0" w:color="auto"/>
        <w:right w:val="none" w:sz="0" w:space="0" w:color="auto"/>
      </w:divBdr>
    </w:div>
    <w:div w:id="1806697919">
      <w:bodyDiv w:val="1"/>
      <w:marLeft w:val="0"/>
      <w:marRight w:val="0"/>
      <w:marTop w:val="0"/>
      <w:marBottom w:val="0"/>
      <w:divBdr>
        <w:top w:val="none" w:sz="0" w:space="0" w:color="auto"/>
        <w:left w:val="none" w:sz="0" w:space="0" w:color="auto"/>
        <w:bottom w:val="none" w:sz="0" w:space="0" w:color="auto"/>
        <w:right w:val="none" w:sz="0" w:space="0" w:color="auto"/>
      </w:divBdr>
    </w:div>
    <w:div w:id="1810394766">
      <w:bodyDiv w:val="1"/>
      <w:marLeft w:val="0"/>
      <w:marRight w:val="0"/>
      <w:marTop w:val="0"/>
      <w:marBottom w:val="0"/>
      <w:divBdr>
        <w:top w:val="none" w:sz="0" w:space="0" w:color="auto"/>
        <w:left w:val="none" w:sz="0" w:space="0" w:color="auto"/>
        <w:bottom w:val="none" w:sz="0" w:space="0" w:color="auto"/>
        <w:right w:val="none" w:sz="0" w:space="0" w:color="auto"/>
      </w:divBdr>
    </w:div>
    <w:div w:id="1931505700">
      <w:bodyDiv w:val="1"/>
      <w:marLeft w:val="0"/>
      <w:marRight w:val="0"/>
      <w:marTop w:val="0"/>
      <w:marBottom w:val="0"/>
      <w:divBdr>
        <w:top w:val="none" w:sz="0" w:space="0" w:color="auto"/>
        <w:left w:val="none" w:sz="0" w:space="0" w:color="auto"/>
        <w:bottom w:val="none" w:sz="0" w:space="0" w:color="auto"/>
        <w:right w:val="none" w:sz="0" w:space="0" w:color="auto"/>
      </w:divBdr>
    </w:div>
    <w:div w:id="1988363645">
      <w:bodyDiv w:val="1"/>
      <w:marLeft w:val="0"/>
      <w:marRight w:val="0"/>
      <w:marTop w:val="0"/>
      <w:marBottom w:val="0"/>
      <w:divBdr>
        <w:top w:val="none" w:sz="0" w:space="0" w:color="auto"/>
        <w:left w:val="none" w:sz="0" w:space="0" w:color="auto"/>
        <w:bottom w:val="none" w:sz="0" w:space="0" w:color="auto"/>
        <w:right w:val="none" w:sz="0" w:space="0" w:color="auto"/>
      </w:divBdr>
    </w:div>
    <w:div w:id="2029865715">
      <w:bodyDiv w:val="1"/>
      <w:marLeft w:val="0"/>
      <w:marRight w:val="0"/>
      <w:marTop w:val="0"/>
      <w:marBottom w:val="0"/>
      <w:divBdr>
        <w:top w:val="none" w:sz="0" w:space="0" w:color="auto"/>
        <w:left w:val="none" w:sz="0" w:space="0" w:color="auto"/>
        <w:bottom w:val="none" w:sz="0" w:space="0" w:color="auto"/>
        <w:right w:val="none" w:sz="0" w:space="0" w:color="auto"/>
      </w:divBdr>
    </w:div>
    <w:div w:id="2039306947">
      <w:bodyDiv w:val="1"/>
      <w:marLeft w:val="0"/>
      <w:marRight w:val="0"/>
      <w:marTop w:val="0"/>
      <w:marBottom w:val="0"/>
      <w:divBdr>
        <w:top w:val="none" w:sz="0" w:space="0" w:color="auto"/>
        <w:left w:val="none" w:sz="0" w:space="0" w:color="auto"/>
        <w:bottom w:val="none" w:sz="0" w:space="0" w:color="auto"/>
        <w:right w:val="none" w:sz="0" w:space="0" w:color="auto"/>
      </w:divBdr>
    </w:div>
    <w:div w:id="2050447819">
      <w:bodyDiv w:val="1"/>
      <w:marLeft w:val="0"/>
      <w:marRight w:val="0"/>
      <w:marTop w:val="0"/>
      <w:marBottom w:val="0"/>
      <w:divBdr>
        <w:top w:val="none" w:sz="0" w:space="0" w:color="auto"/>
        <w:left w:val="none" w:sz="0" w:space="0" w:color="auto"/>
        <w:bottom w:val="none" w:sz="0" w:space="0" w:color="auto"/>
        <w:right w:val="none" w:sz="0" w:space="0" w:color="auto"/>
      </w:divBdr>
    </w:div>
    <w:div w:id="2065057544">
      <w:bodyDiv w:val="1"/>
      <w:marLeft w:val="0"/>
      <w:marRight w:val="0"/>
      <w:marTop w:val="0"/>
      <w:marBottom w:val="0"/>
      <w:divBdr>
        <w:top w:val="none" w:sz="0" w:space="0" w:color="auto"/>
        <w:left w:val="none" w:sz="0" w:space="0" w:color="auto"/>
        <w:bottom w:val="none" w:sz="0" w:space="0" w:color="auto"/>
        <w:right w:val="none" w:sz="0" w:space="0" w:color="auto"/>
      </w:divBdr>
      <w:divsChild>
        <w:div w:id="1808544518">
          <w:marLeft w:val="0"/>
          <w:marRight w:val="0"/>
          <w:marTop w:val="0"/>
          <w:marBottom w:val="0"/>
          <w:divBdr>
            <w:top w:val="none" w:sz="0" w:space="0" w:color="auto"/>
            <w:left w:val="none" w:sz="0" w:space="0" w:color="auto"/>
            <w:bottom w:val="none" w:sz="0" w:space="0" w:color="auto"/>
            <w:right w:val="none" w:sz="0" w:space="0" w:color="auto"/>
          </w:divBdr>
          <w:divsChild>
            <w:div w:id="1389105800">
              <w:marLeft w:val="0"/>
              <w:marRight w:val="0"/>
              <w:marTop w:val="0"/>
              <w:marBottom w:val="0"/>
              <w:divBdr>
                <w:top w:val="none" w:sz="0" w:space="0" w:color="auto"/>
                <w:left w:val="none" w:sz="0" w:space="0" w:color="auto"/>
                <w:bottom w:val="none" w:sz="0" w:space="0" w:color="auto"/>
                <w:right w:val="none" w:sz="0" w:space="0" w:color="auto"/>
              </w:divBdr>
              <w:divsChild>
                <w:div w:id="796753174">
                  <w:marLeft w:val="0"/>
                  <w:marRight w:val="0"/>
                  <w:marTop w:val="0"/>
                  <w:marBottom w:val="0"/>
                  <w:divBdr>
                    <w:top w:val="none" w:sz="0" w:space="0" w:color="auto"/>
                    <w:left w:val="none" w:sz="0" w:space="0" w:color="auto"/>
                    <w:bottom w:val="none" w:sz="0" w:space="0" w:color="auto"/>
                    <w:right w:val="none" w:sz="0" w:space="0" w:color="auto"/>
                  </w:divBdr>
                  <w:divsChild>
                    <w:div w:id="880825728">
                      <w:marLeft w:val="0"/>
                      <w:marRight w:val="0"/>
                      <w:marTop w:val="0"/>
                      <w:marBottom w:val="0"/>
                      <w:divBdr>
                        <w:top w:val="none" w:sz="0" w:space="0" w:color="auto"/>
                        <w:left w:val="none" w:sz="0" w:space="0" w:color="auto"/>
                        <w:bottom w:val="none" w:sz="0" w:space="0" w:color="auto"/>
                        <w:right w:val="none" w:sz="0" w:space="0" w:color="auto"/>
                      </w:divBdr>
                      <w:divsChild>
                        <w:div w:id="2071072827">
                          <w:marLeft w:val="0"/>
                          <w:marRight w:val="0"/>
                          <w:marTop w:val="0"/>
                          <w:marBottom w:val="0"/>
                          <w:divBdr>
                            <w:top w:val="none" w:sz="0" w:space="0" w:color="auto"/>
                            <w:left w:val="none" w:sz="0" w:space="0" w:color="auto"/>
                            <w:bottom w:val="none" w:sz="0" w:space="0" w:color="auto"/>
                            <w:right w:val="none" w:sz="0" w:space="0" w:color="auto"/>
                          </w:divBdr>
                          <w:divsChild>
                            <w:div w:id="757674681">
                              <w:marLeft w:val="0"/>
                              <w:marRight w:val="0"/>
                              <w:marTop w:val="0"/>
                              <w:marBottom w:val="0"/>
                              <w:divBdr>
                                <w:top w:val="none" w:sz="0" w:space="0" w:color="auto"/>
                                <w:left w:val="none" w:sz="0" w:space="0" w:color="auto"/>
                                <w:bottom w:val="none" w:sz="0" w:space="0" w:color="auto"/>
                                <w:right w:val="none" w:sz="0" w:space="0" w:color="auto"/>
                              </w:divBdr>
                              <w:divsChild>
                                <w:div w:id="392121090">
                                  <w:marLeft w:val="0"/>
                                  <w:marRight w:val="0"/>
                                  <w:marTop w:val="0"/>
                                  <w:marBottom w:val="0"/>
                                  <w:divBdr>
                                    <w:top w:val="none" w:sz="0" w:space="0" w:color="auto"/>
                                    <w:left w:val="none" w:sz="0" w:space="0" w:color="auto"/>
                                    <w:bottom w:val="none" w:sz="0" w:space="0" w:color="auto"/>
                                    <w:right w:val="none" w:sz="0" w:space="0" w:color="auto"/>
                                  </w:divBdr>
                                  <w:divsChild>
                                    <w:div w:id="1470055396">
                                      <w:marLeft w:val="0"/>
                                      <w:marRight w:val="0"/>
                                      <w:marTop w:val="0"/>
                                      <w:marBottom w:val="0"/>
                                      <w:divBdr>
                                        <w:top w:val="none" w:sz="0" w:space="0" w:color="auto"/>
                                        <w:left w:val="none" w:sz="0" w:space="0" w:color="auto"/>
                                        <w:bottom w:val="none" w:sz="0" w:space="0" w:color="auto"/>
                                        <w:right w:val="none" w:sz="0" w:space="0" w:color="auto"/>
                                      </w:divBdr>
                                      <w:divsChild>
                                        <w:div w:id="36904554">
                                          <w:marLeft w:val="0"/>
                                          <w:marRight w:val="0"/>
                                          <w:marTop w:val="0"/>
                                          <w:marBottom w:val="0"/>
                                          <w:divBdr>
                                            <w:top w:val="none" w:sz="0" w:space="0" w:color="auto"/>
                                            <w:left w:val="none" w:sz="0" w:space="0" w:color="auto"/>
                                            <w:bottom w:val="none" w:sz="0" w:space="0" w:color="auto"/>
                                            <w:right w:val="none" w:sz="0" w:space="0" w:color="auto"/>
                                          </w:divBdr>
                                          <w:divsChild>
                                            <w:div w:id="1940484618">
                                              <w:marLeft w:val="0"/>
                                              <w:marRight w:val="0"/>
                                              <w:marTop w:val="0"/>
                                              <w:marBottom w:val="0"/>
                                              <w:divBdr>
                                                <w:top w:val="none" w:sz="0" w:space="0" w:color="auto"/>
                                                <w:left w:val="none" w:sz="0" w:space="0" w:color="auto"/>
                                                <w:bottom w:val="none" w:sz="0" w:space="0" w:color="auto"/>
                                                <w:right w:val="none" w:sz="0" w:space="0" w:color="auto"/>
                                              </w:divBdr>
                                              <w:divsChild>
                                                <w:div w:id="2115787969">
                                                  <w:marLeft w:val="0"/>
                                                  <w:marRight w:val="0"/>
                                                  <w:marTop w:val="0"/>
                                                  <w:marBottom w:val="0"/>
                                                  <w:divBdr>
                                                    <w:top w:val="none" w:sz="0" w:space="0" w:color="auto"/>
                                                    <w:left w:val="none" w:sz="0" w:space="0" w:color="auto"/>
                                                    <w:bottom w:val="none" w:sz="0" w:space="0" w:color="auto"/>
                                                    <w:right w:val="none" w:sz="0" w:space="0" w:color="auto"/>
                                                  </w:divBdr>
                                                  <w:divsChild>
                                                    <w:div w:id="1807433495">
                                                      <w:marLeft w:val="180"/>
                                                      <w:marRight w:val="0"/>
                                                      <w:marTop w:val="0"/>
                                                      <w:marBottom w:val="0"/>
                                                      <w:divBdr>
                                                        <w:top w:val="none" w:sz="0" w:space="0" w:color="auto"/>
                                                        <w:left w:val="none" w:sz="0" w:space="0" w:color="auto"/>
                                                        <w:bottom w:val="none" w:sz="0" w:space="0" w:color="auto"/>
                                                        <w:right w:val="none" w:sz="0" w:space="0" w:color="auto"/>
                                                      </w:divBdr>
                                                      <w:divsChild>
                                                        <w:div w:id="1372073937">
                                                          <w:marLeft w:val="0"/>
                                                          <w:marRight w:val="0"/>
                                                          <w:marTop w:val="0"/>
                                                          <w:marBottom w:val="0"/>
                                                          <w:divBdr>
                                                            <w:top w:val="none" w:sz="0" w:space="0" w:color="auto"/>
                                                            <w:left w:val="none" w:sz="0" w:space="0" w:color="auto"/>
                                                            <w:bottom w:val="none" w:sz="0" w:space="0" w:color="auto"/>
                                                            <w:right w:val="none" w:sz="0" w:space="0" w:color="auto"/>
                                                          </w:divBdr>
                                                          <w:divsChild>
                                                            <w:div w:id="1013341049">
                                                              <w:marLeft w:val="0"/>
                                                              <w:marRight w:val="0"/>
                                                              <w:marTop w:val="0"/>
                                                              <w:marBottom w:val="0"/>
                                                              <w:divBdr>
                                                                <w:top w:val="none" w:sz="0" w:space="0" w:color="auto"/>
                                                                <w:left w:val="none" w:sz="0" w:space="0" w:color="auto"/>
                                                                <w:bottom w:val="none" w:sz="0" w:space="0" w:color="auto"/>
                                                                <w:right w:val="none" w:sz="0" w:space="0" w:color="auto"/>
                                                              </w:divBdr>
                                                              <w:divsChild>
                                                                <w:div w:id="44789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078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JuriJudi.do?oldAction=rechJuriJudi&amp;idTexte=JURITEXT000039245531&amp;fastReqId=25237907&amp;fastPos=1" TargetMode="External"/><Relationship Id="rId18" Type="http://schemas.openxmlformats.org/officeDocument/2006/relationships/hyperlink" Target="https://www.legifrance.gouv.fr/affichJuriJudi.do?oldAction=rechJuriJudi&amp;idTexte=JURITEXT000028575218&amp;fastReqId=1315656626&amp;fastPos=1" TargetMode="External"/><Relationship Id="rId26" Type="http://schemas.openxmlformats.org/officeDocument/2006/relationships/hyperlink" Target="https://www.legifrance.gouv.fr/affichCodeArticle.do?idArticle=LEGIARTI000038589892&amp;cidTexte=LEGITEXT000005634379&amp;dateTexte=20190524" TargetMode="External"/><Relationship Id="rId21" Type="http://schemas.openxmlformats.org/officeDocument/2006/relationships/hyperlink" Target="https://www.legifrance.gouv.fr/affichJuriJudi.do?oldAction=rechJuriJudi&amp;idTexte=JURITEXT000030205120&amp;fastReqId=112840760&amp;fastPos=1" TargetMode="External"/><Relationship Id="rId34"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legifrance.gouv.fr/affichJuriJudi.do?oldAction=rechJuriJudi&amp;idTexte=JURITEXT000022879867&amp;fastReqId=1537965500&amp;fastPos=1" TargetMode="External"/><Relationship Id="rId17" Type="http://schemas.openxmlformats.org/officeDocument/2006/relationships/hyperlink" Target="https://www.legifrance.gouv.fr/affichJuriJudi.do?oldAction=rechJuriJudi&amp;idTexte=JURITEXT000033944225&amp;fastReqId=2074706536&amp;fastPos=1" TargetMode="External"/><Relationship Id="rId25" Type="http://schemas.openxmlformats.org/officeDocument/2006/relationships/hyperlink" Target="https://www.legifrance.gouv.fr/affichCodeArticle.do?idArticle=LEGIARTI000038589913&amp;cidTexte=LEGITEXT000006070721&amp;dateTexte=20190524"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france.gouv.fr/affichJuriJudi.do?oldAction=rechJuriJudi&amp;idTexte=JURITEXT000023550321&amp;fastReqId=501313581&amp;fastPos=1" TargetMode="External"/><Relationship Id="rId20" Type="http://schemas.openxmlformats.org/officeDocument/2006/relationships/hyperlink" Target="https://www.legifrance.gouv.fr/affichJuriJudi.do?idTexte=JURITEXT000023144570" TargetMode="External"/><Relationship Id="rId29" Type="http://schemas.openxmlformats.org/officeDocument/2006/relationships/hyperlink" Target="https://www.legifrance.gouv.fr/affichCodeArticle.do;jsessionid=1524747A2AA78B84458210B5B47CE340.tplgfr21s_2?idArticle=LEGIARTI000032041104&amp;cidTexte=LEGITEXT000006070721&amp;dateTexte=20161001&amp;categorieLien=id&amp;oldAction=&amp;nbResultRe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legifrance.gouv.fr/affichCode.do;jsessionid=1524747A2AA78B84458210B5B47CE340.tplgfr21s_2?idSectionTA=LEGISCTA000032008382&amp;cidTexte=LEGITEXT000006070721&amp;dateTexte=20161001" TargetMode="External"/><Relationship Id="rId32" Type="http://schemas.openxmlformats.org/officeDocument/2006/relationships/header" Target="header1.xml"/><Relationship Id="rId37"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hyperlink" Target="https://www.legifrance.gouv.fr/affichJuriJudi.do?oldAction=rechJuriJudi&amp;idTexte=JURITEXT000039245531&amp;fastReqId=25237907&amp;fastPos=1" TargetMode="External"/><Relationship Id="rId23" Type="http://schemas.openxmlformats.org/officeDocument/2006/relationships/hyperlink" Target="https://www.legifrance.gouv.fr/affichCodeArticle.do;jsessionid=1524747A2AA78B84458210B5B47CE340.tplgfr21s_2?idArticle=LEGIARTI000032041024&amp;cidTexte=LEGITEXT000006070721&amp;dateTexte=20161001&amp;categorieLien=id&amp;oldAction=&amp;nbResultRech=" TargetMode="External"/><Relationship Id="rId28" Type="http://schemas.openxmlformats.org/officeDocument/2006/relationships/hyperlink" Target="https://www.legifrance.gouv.fr/affichJuriJudi.do?oldAction=rechJuriJudi&amp;idTexte=JURITEXT000037098227&amp;fastReqId=1700145524&amp;fastPos=1"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legifrance.gouv.fr/affichJuriJudi.do?oldAction=rechJuriJudi&amp;idTexte=JURITEXT000031478372&amp;fastReqId=1059069649&amp;fastPos=1" TargetMode="External"/><Relationship Id="rId31" Type="http://schemas.openxmlformats.org/officeDocument/2006/relationships/hyperlink" Target="https://www.legifrance.gouv.fr/affichCodeArticle.do?idArticle=LEGIARTI000032041571&amp;cidTexte=LEGITEXT000006070721&amp;dateTexte=2016100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legifrance.gouv.fr/affichJuriJudi.do?oldAction=rechJuriJudi&amp;idTexte=JURITEXT000039245531&amp;fastReqId=25237907&amp;fastPos=1" TargetMode="External"/><Relationship Id="rId22" Type="http://schemas.openxmlformats.org/officeDocument/2006/relationships/hyperlink" Target="https://www.legifrance.gouv.fr/affichCodeArticle.do;jsessionid=1524747A2AA78B84458210B5B47CE340.tplgfr21s_2?idArticle=LEGIARTI000032041024&amp;cidTexte=LEGITEXT000006070721&amp;dateTexte=20161001&amp;categorieLien=id&amp;oldAction=&amp;nbResultRech=" TargetMode="External"/><Relationship Id="rId27" Type="http://schemas.openxmlformats.org/officeDocument/2006/relationships/hyperlink" Target="https://www.legifrance.gouv.fr/affichCodeArticle.do;jsessionid=1524747A2AA78B84458210B5B47CE340.tplgfr21s_2?idArticle=LEGIARTI000036829830&amp;cidTexte=LEGITEXT000006070721&amp;categorieLien=id&amp;dateTexte=" TargetMode="External"/><Relationship Id="rId30" Type="http://schemas.openxmlformats.org/officeDocument/2006/relationships/hyperlink" Target="https://www.legifrance.gouv.fr/affichCodeArticle.do?idArticle=LEGIARTI000032041378&amp;cidTexte=LEGITEXT000006070721&amp;dateTexte=20161001" TargetMode="External"/><Relationship Id="rId35" Type="http://schemas.openxmlformats.org/officeDocument/2006/relationships/footer" Target="footer2.xml"/><Relationship Id="rId43" Type="http://schemas.microsoft.com/office/2011/relationships/people" Target="people.xml"/><Relationship Id="rId8" Type="http://schemas.openxmlformats.org/officeDocument/2006/relationships/footnotes" Target="footnotes.xml"/><Relationship Id="rId3"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95EABD314B472AB9E01B3BE020A56C"/>
        <w:category>
          <w:name w:val="Général"/>
          <w:gallery w:val="placeholder"/>
        </w:category>
        <w:types>
          <w:type w:val="bbPlcHdr"/>
        </w:types>
        <w:behaviors>
          <w:behavior w:val="content"/>
        </w:behaviors>
        <w:guid w:val="{81B6595B-746A-4CE2-93F9-AD4338D33040}"/>
      </w:docPartPr>
      <w:docPartBody>
        <w:p w:rsidR="00BF24EA" w:rsidRDefault="00BF24EA">
          <w:pPr>
            <w:pStyle w:val="C195EABD314B472AB9E01B3BE020A56C"/>
          </w:pPr>
          <w:r>
            <w:rPr>
              <w:rFonts w:asciiTheme="majorHAnsi" w:eastAsiaTheme="majorEastAsia" w:hAnsiTheme="majorHAnsi" w:cstheme="majorBidi"/>
              <w:caps/>
              <w:sz w:val="44"/>
              <w:szCs w:val="44"/>
            </w:rPr>
            <w:t>[Nom de la société de l’expéditeur]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 Neue">
    <w:charset w:val="00"/>
    <w:family w:val="auto"/>
    <w:pitch w:val="variable"/>
    <w:sig w:usb0="E50002FF" w:usb1="500079DB" w:usb2="0000001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venir Roman">
    <w:charset w:val="4D"/>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BF24EA"/>
    <w:rsid w:val="00253B96"/>
    <w:rsid w:val="005139EE"/>
    <w:rsid w:val="006B6B18"/>
    <w:rsid w:val="00721D3E"/>
    <w:rsid w:val="00920CA6"/>
    <w:rsid w:val="009D6409"/>
    <w:rsid w:val="00BC414C"/>
    <w:rsid w:val="00BF24EA"/>
    <w:rsid w:val="00D2367D"/>
    <w:rsid w:val="00D36388"/>
    <w:rsid w:val="00DF74CB"/>
    <w:rsid w:val="00E1381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1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5EABD314B472AB9E01B3BE020A56C">
    <w:name w:val="C195EABD314B472AB9E01B3BE020A56C"/>
    <w:rsid w:val="00BC41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E1248B-0435-46D3-A75C-448AEEF1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77188B48.dotm</Template>
  <TotalTime>118</TotalTime>
  <Pages>2</Pages>
  <Words>1190</Words>
  <Characters>10194</Characters>
  <Application>Microsoft Office Word</Application>
  <DocSecurity>0</DocSecurity>
  <Lines>129</Lines>
  <Paragraphs>49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2005</vt:lpstr>
    </vt:vector>
  </TitlesOfParts>
  <Company>LETTRE CREDA-SOCIETES n° 2020-03                                            5 février 2020</Company>
  <LinksUpToDate>false</LinksUpToDate>
  <CharactersWithSpaces>11335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HUET Nathalie</dc:creator>
  <cp:lastModifiedBy>HUET Nathalie</cp:lastModifiedBy>
  <cp:revision>3</cp:revision>
  <cp:lastPrinted>2020-02-03T14:43:00Z</cp:lastPrinted>
  <dcterms:created xsi:type="dcterms:W3CDTF">2020-02-03T15:55:00Z</dcterms:created>
  <dcterms:modified xsi:type="dcterms:W3CDTF">2020-02-03T18:20:00Z</dcterms:modified>
</cp:coreProperties>
</file>